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8AA3" w14:textId="77777777" w:rsidR="00DF7A11" w:rsidRPr="003B01E6" w:rsidRDefault="00442D12">
      <w:pPr>
        <w:rPr>
          <w:rFonts w:ascii="Barlow" w:hAnsi="Barlow" w:cs="Arial"/>
          <w:b/>
          <w:sz w:val="22"/>
          <w:szCs w:val="22"/>
          <w:lang w:val="en-GB"/>
        </w:rPr>
      </w:pPr>
      <w:r w:rsidRPr="003B01E6">
        <w:rPr>
          <w:rFonts w:ascii="Barlow" w:hAnsi="Barlow"/>
          <w:b/>
          <w:sz w:val="22"/>
          <w:szCs w:val="22"/>
          <w:lang w:val="en-GB" w:eastAsia="en-GB"/>
        </w:rPr>
        <w:t xml:space="preserve">JOB DESCRIPTION </w:t>
      </w:r>
    </w:p>
    <w:p w14:paraId="7A8554F8" w14:textId="77777777" w:rsidR="002D7AE4" w:rsidRPr="003B01E6" w:rsidRDefault="002D7AE4">
      <w:pPr>
        <w:rPr>
          <w:rFonts w:ascii="Barlow" w:hAnsi="Barl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6927"/>
      </w:tblGrid>
      <w:tr w:rsidR="002D7AE4" w:rsidRPr="003B01E6" w14:paraId="3F870246" w14:textId="77777777">
        <w:trPr>
          <w:trHeight w:val="490"/>
        </w:trPr>
        <w:tc>
          <w:tcPr>
            <w:tcW w:w="1728" w:type="dxa"/>
            <w:vAlign w:val="center"/>
          </w:tcPr>
          <w:p w14:paraId="6819B26A" w14:textId="77777777" w:rsidR="002D7AE4" w:rsidRPr="003B01E6" w:rsidRDefault="002D7AE4">
            <w:pPr>
              <w:rPr>
                <w:rFonts w:ascii="Barlow" w:hAnsi="Barlow" w:cs="Arial"/>
                <w:sz w:val="20"/>
              </w:rPr>
            </w:pPr>
            <w:r w:rsidRPr="003B01E6">
              <w:rPr>
                <w:rFonts w:ascii="Barlow" w:hAnsi="Barlow" w:cs="Arial"/>
                <w:b/>
                <w:sz w:val="20"/>
              </w:rPr>
              <w:t>Job title</w:t>
            </w:r>
          </w:p>
        </w:tc>
        <w:tc>
          <w:tcPr>
            <w:tcW w:w="7134" w:type="dxa"/>
            <w:vAlign w:val="center"/>
          </w:tcPr>
          <w:p w14:paraId="3CDE8452" w14:textId="1BAC2CDD" w:rsidR="002D7AE4" w:rsidRPr="003B01E6" w:rsidRDefault="007E00BC">
            <w:pPr>
              <w:ind w:left="72"/>
              <w:rPr>
                <w:rFonts w:ascii="Barlow" w:hAnsi="Barlow" w:cs="Arial"/>
                <w:b/>
                <w:i/>
                <w:sz w:val="20"/>
              </w:rPr>
            </w:pPr>
            <w:r w:rsidRPr="003B01E6">
              <w:rPr>
                <w:rFonts w:ascii="Barlow" w:hAnsi="Barlow" w:cs="Arial"/>
                <w:b/>
                <w:i/>
                <w:sz w:val="20"/>
              </w:rPr>
              <w:t>In-</w:t>
            </w:r>
            <w:r w:rsidR="00016635">
              <w:rPr>
                <w:rFonts w:ascii="Barlow" w:hAnsi="Barlow" w:cs="Arial"/>
                <w:b/>
                <w:i/>
                <w:sz w:val="20"/>
              </w:rPr>
              <w:t>H</w:t>
            </w:r>
            <w:r w:rsidRPr="003B01E6">
              <w:rPr>
                <w:rFonts w:ascii="Barlow" w:hAnsi="Barlow" w:cs="Arial"/>
                <w:b/>
                <w:i/>
                <w:sz w:val="20"/>
              </w:rPr>
              <w:t>ouse Coordinator</w:t>
            </w:r>
          </w:p>
        </w:tc>
      </w:tr>
      <w:tr w:rsidR="002D7AE4" w:rsidRPr="003B01E6" w14:paraId="78042FF4" w14:textId="77777777">
        <w:trPr>
          <w:trHeight w:val="490"/>
        </w:trPr>
        <w:tc>
          <w:tcPr>
            <w:tcW w:w="1728" w:type="dxa"/>
            <w:vAlign w:val="center"/>
          </w:tcPr>
          <w:p w14:paraId="396F1205" w14:textId="77777777" w:rsidR="002D7AE4" w:rsidRPr="003B01E6" w:rsidRDefault="002D7AE4">
            <w:pPr>
              <w:rPr>
                <w:rFonts w:ascii="Barlow" w:hAnsi="Barlow" w:cs="Arial"/>
                <w:sz w:val="20"/>
              </w:rPr>
            </w:pPr>
            <w:r w:rsidRPr="003B01E6">
              <w:rPr>
                <w:rFonts w:ascii="Barlow" w:hAnsi="Barlow" w:cs="Arial"/>
                <w:b/>
                <w:sz w:val="20"/>
              </w:rPr>
              <w:t>Reports to</w:t>
            </w:r>
          </w:p>
        </w:tc>
        <w:tc>
          <w:tcPr>
            <w:tcW w:w="7134" w:type="dxa"/>
            <w:vAlign w:val="center"/>
          </w:tcPr>
          <w:p w14:paraId="75131471" w14:textId="40B4F1F6" w:rsidR="002D7AE4" w:rsidRPr="003B01E6" w:rsidRDefault="00CF6BED">
            <w:pPr>
              <w:ind w:left="72"/>
              <w:rPr>
                <w:rFonts w:ascii="Barlow" w:hAnsi="Barlow" w:cs="Arial"/>
                <w:b/>
                <w:i/>
                <w:sz w:val="20"/>
              </w:rPr>
            </w:pPr>
            <w:r w:rsidRPr="003B01E6">
              <w:rPr>
                <w:rFonts w:ascii="Barlow" w:hAnsi="Barlow" w:cs="Arial"/>
                <w:b/>
                <w:i/>
                <w:sz w:val="20"/>
              </w:rPr>
              <w:t>Senior Global Account Manager</w:t>
            </w:r>
          </w:p>
        </w:tc>
      </w:tr>
      <w:tr w:rsidR="004E7C86" w:rsidRPr="003B01E6" w14:paraId="1E0B84B6" w14:textId="77777777">
        <w:trPr>
          <w:trHeight w:val="490"/>
        </w:trPr>
        <w:tc>
          <w:tcPr>
            <w:tcW w:w="1728" w:type="dxa"/>
            <w:vAlign w:val="center"/>
          </w:tcPr>
          <w:p w14:paraId="53B09C0D" w14:textId="77777777" w:rsidR="004E7C86" w:rsidRPr="003B01E6" w:rsidRDefault="004E7C86">
            <w:pPr>
              <w:rPr>
                <w:rFonts w:ascii="Barlow" w:hAnsi="Barlow" w:cs="Arial"/>
                <w:b/>
                <w:sz w:val="20"/>
              </w:rPr>
            </w:pPr>
            <w:r w:rsidRPr="003B01E6">
              <w:rPr>
                <w:rFonts w:ascii="Barlow" w:hAnsi="Barlow" w:cs="Arial"/>
                <w:b/>
                <w:sz w:val="20"/>
              </w:rPr>
              <w:t xml:space="preserve">Location </w:t>
            </w:r>
          </w:p>
        </w:tc>
        <w:tc>
          <w:tcPr>
            <w:tcW w:w="7134" w:type="dxa"/>
            <w:vAlign w:val="center"/>
          </w:tcPr>
          <w:p w14:paraId="395F74AB" w14:textId="228E91EB" w:rsidR="004E7C86" w:rsidRPr="003B01E6" w:rsidRDefault="00CF6BED" w:rsidP="00284C93">
            <w:pPr>
              <w:ind w:left="72"/>
              <w:rPr>
                <w:rFonts w:ascii="Barlow" w:hAnsi="Barlow" w:cs="Arial"/>
                <w:b/>
                <w:i/>
                <w:sz w:val="20"/>
              </w:rPr>
            </w:pPr>
            <w:r w:rsidRPr="003B01E6">
              <w:rPr>
                <w:rFonts w:ascii="Barlow" w:hAnsi="Barlow" w:cs="Arial"/>
                <w:b/>
                <w:i/>
                <w:sz w:val="20"/>
              </w:rPr>
              <w:t>Client’s Office (</w:t>
            </w:r>
            <w:r w:rsidR="00C95375" w:rsidRPr="003B01E6">
              <w:rPr>
                <w:rFonts w:ascii="Barlow" w:hAnsi="Barlow" w:cs="Arial"/>
                <w:b/>
                <w:i/>
                <w:sz w:val="20"/>
              </w:rPr>
              <w:t>London</w:t>
            </w:r>
            <w:r w:rsidRPr="003B01E6">
              <w:rPr>
                <w:rFonts w:ascii="Barlow" w:hAnsi="Barlow" w:cs="Arial"/>
                <w:b/>
                <w:i/>
                <w:sz w:val="20"/>
              </w:rPr>
              <w:t xml:space="preserve"> Bridge) </w:t>
            </w:r>
            <w:r w:rsidR="00E73298">
              <w:rPr>
                <w:rFonts w:ascii="Barlow" w:hAnsi="Barlow" w:cs="Arial"/>
                <w:b/>
                <w:i/>
                <w:sz w:val="20"/>
              </w:rPr>
              <w:t>x 3 days per week</w:t>
            </w:r>
          </w:p>
        </w:tc>
      </w:tr>
      <w:tr w:rsidR="004E7C86" w:rsidRPr="003B01E6" w14:paraId="621BED12" w14:textId="77777777">
        <w:trPr>
          <w:trHeight w:val="490"/>
        </w:trPr>
        <w:tc>
          <w:tcPr>
            <w:tcW w:w="1728" w:type="dxa"/>
            <w:vAlign w:val="center"/>
          </w:tcPr>
          <w:p w14:paraId="3AEF039F" w14:textId="77777777" w:rsidR="004E7C86" w:rsidRPr="003B01E6" w:rsidRDefault="004E7C86">
            <w:pPr>
              <w:rPr>
                <w:rFonts w:ascii="Barlow" w:hAnsi="Barlow" w:cs="Arial"/>
                <w:b/>
                <w:sz w:val="20"/>
              </w:rPr>
            </w:pPr>
            <w:r w:rsidRPr="003B01E6">
              <w:rPr>
                <w:rFonts w:ascii="Barlow" w:hAnsi="Barlow" w:cs="Arial"/>
                <w:b/>
                <w:sz w:val="20"/>
              </w:rPr>
              <w:t xml:space="preserve">Key interface </w:t>
            </w:r>
          </w:p>
        </w:tc>
        <w:tc>
          <w:tcPr>
            <w:tcW w:w="7134" w:type="dxa"/>
            <w:vAlign w:val="center"/>
          </w:tcPr>
          <w:p w14:paraId="7E6ACBDE" w14:textId="20559135" w:rsidR="004E7C86" w:rsidRPr="003B01E6" w:rsidRDefault="006D5D53" w:rsidP="007E00BC">
            <w:pPr>
              <w:ind w:left="72"/>
              <w:rPr>
                <w:rFonts w:ascii="Barlow" w:hAnsi="Barlow" w:cs="Arial"/>
                <w:b/>
                <w:i/>
                <w:sz w:val="20"/>
              </w:rPr>
            </w:pPr>
            <w:r w:rsidRPr="003B01E6">
              <w:rPr>
                <w:rFonts w:ascii="Barlow" w:hAnsi="Barlow" w:cs="Arial"/>
                <w:b/>
                <w:i/>
                <w:sz w:val="20"/>
              </w:rPr>
              <w:t xml:space="preserve">Operations, Client Solutions Group, </w:t>
            </w:r>
            <w:r w:rsidR="00CF6BED" w:rsidRPr="003B01E6">
              <w:rPr>
                <w:rFonts w:ascii="Barlow" w:hAnsi="Barlow" w:cs="Arial"/>
                <w:b/>
                <w:i/>
                <w:sz w:val="20"/>
              </w:rPr>
              <w:t>Client</w:t>
            </w:r>
          </w:p>
        </w:tc>
      </w:tr>
    </w:tbl>
    <w:p w14:paraId="6462BB41" w14:textId="77777777" w:rsidR="002D7AE4" w:rsidRPr="003B01E6" w:rsidRDefault="002D7AE4">
      <w:pPr>
        <w:rPr>
          <w:rFonts w:ascii="Barlow" w:hAnsi="Barlow" w:cs="Arial"/>
          <w:sz w:val="20"/>
        </w:rPr>
      </w:pPr>
    </w:p>
    <w:p w14:paraId="3AB6A626" w14:textId="77777777" w:rsidR="002D7AE4" w:rsidRPr="003B01E6" w:rsidRDefault="002D7AE4">
      <w:pPr>
        <w:shd w:val="clear" w:color="auto" w:fill="E0E0E0"/>
        <w:rPr>
          <w:rFonts w:ascii="Barlow" w:hAnsi="Barlow" w:cs="Arial"/>
          <w:b/>
          <w:sz w:val="20"/>
        </w:rPr>
      </w:pPr>
      <w:r w:rsidRPr="003B01E6">
        <w:rPr>
          <w:rFonts w:ascii="Barlow" w:hAnsi="Barlow" w:cs="Arial"/>
          <w:b/>
          <w:sz w:val="20"/>
        </w:rPr>
        <w:t>Job purpose</w:t>
      </w:r>
    </w:p>
    <w:p w14:paraId="430D09B7" w14:textId="77777777" w:rsidR="00C111A1" w:rsidRDefault="00C111A1" w:rsidP="00D854EB">
      <w:pPr>
        <w:rPr>
          <w:rFonts w:ascii="Barlow" w:hAnsi="Barlow" w:cs="Arial"/>
          <w:sz w:val="20"/>
        </w:rPr>
      </w:pPr>
    </w:p>
    <w:p w14:paraId="0C10CB1C" w14:textId="754CACF8" w:rsidR="002D7AE4" w:rsidRPr="003B01E6" w:rsidRDefault="007E00BC" w:rsidP="00D854EB">
      <w:pPr>
        <w:rPr>
          <w:rFonts w:ascii="Barlow" w:hAnsi="Barlow" w:cs="Arial"/>
          <w:sz w:val="20"/>
        </w:rPr>
      </w:pPr>
      <w:r w:rsidRPr="003B01E6">
        <w:rPr>
          <w:rFonts w:ascii="Barlow" w:hAnsi="Barlow" w:cs="Arial"/>
          <w:sz w:val="20"/>
        </w:rPr>
        <w:t>To support</w:t>
      </w:r>
      <w:r w:rsidR="00C111A1">
        <w:rPr>
          <w:rFonts w:ascii="Barlow" w:hAnsi="Barlow" w:cs="Arial"/>
          <w:sz w:val="20"/>
        </w:rPr>
        <w:t xml:space="preserve"> one of SEKO’s key accounts</w:t>
      </w:r>
      <w:r w:rsidRPr="003B01E6">
        <w:rPr>
          <w:rFonts w:ascii="Barlow" w:hAnsi="Barlow" w:cs="Arial"/>
          <w:sz w:val="20"/>
        </w:rPr>
        <w:t xml:space="preserve"> </w:t>
      </w:r>
      <w:r w:rsidR="00C95375" w:rsidRPr="003B01E6">
        <w:rPr>
          <w:rFonts w:ascii="Barlow" w:hAnsi="Barlow" w:cs="Arial"/>
          <w:sz w:val="20"/>
        </w:rPr>
        <w:t>with</w:t>
      </w:r>
      <w:r w:rsidR="00C111A1">
        <w:rPr>
          <w:rFonts w:ascii="Barlow" w:hAnsi="Barlow" w:cs="Arial"/>
          <w:sz w:val="20"/>
        </w:rPr>
        <w:t xml:space="preserve"> their</w:t>
      </w:r>
      <w:r w:rsidR="00C95375" w:rsidRPr="003B01E6">
        <w:rPr>
          <w:rFonts w:ascii="Barlow" w:hAnsi="Barlow" w:cs="Arial"/>
          <w:sz w:val="20"/>
        </w:rPr>
        <w:t xml:space="preserve"> global freight management, working alongside SEKO operation departments.</w:t>
      </w:r>
      <w:r w:rsidR="00C111A1">
        <w:rPr>
          <w:rFonts w:ascii="Barlow" w:hAnsi="Barlow" w:cs="Arial"/>
          <w:sz w:val="20"/>
        </w:rPr>
        <w:t xml:space="preserve"> This is an entry level role into the account management world, working closely with various departments within the </w:t>
      </w:r>
      <w:proofErr w:type="gramStart"/>
      <w:r w:rsidR="00C111A1">
        <w:rPr>
          <w:rFonts w:ascii="Barlow" w:hAnsi="Barlow" w:cs="Arial"/>
          <w:sz w:val="20"/>
        </w:rPr>
        <w:t>clients</w:t>
      </w:r>
      <w:proofErr w:type="gramEnd"/>
      <w:r w:rsidR="00C111A1">
        <w:rPr>
          <w:rFonts w:ascii="Barlow" w:hAnsi="Barlow" w:cs="Arial"/>
          <w:sz w:val="20"/>
        </w:rPr>
        <w:t xml:space="preserve"> head office, with exposure to the day/day workings of a retail environment. </w:t>
      </w:r>
    </w:p>
    <w:p w14:paraId="67543349" w14:textId="77777777" w:rsidR="00C95375" w:rsidRPr="003B01E6" w:rsidRDefault="00C95375" w:rsidP="00D854EB">
      <w:pPr>
        <w:rPr>
          <w:rFonts w:ascii="Barlow" w:hAnsi="Barlow" w:cs="Arial"/>
          <w:sz w:val="20"/>
        </w:rPr>
      </w:pPr>
    </w:p>
    <w:p w14:paraId="7B4CB9B3" w14:textId="77777777" w:rsidR="00D854EB" w:rsidRPr="003B01E6" w:rsidRDefault="00D854EB" w:rsidP="00D854EB">
      <w:pPr>
        <w:rPr>
          <w:rFonts w:ascii="Barlow" w:hAnsi="Barlow" w:cs="Arial"/>
          <w:sz w:val="20"/>
        </w:rPr>
      </w:pPr>
    </w:p>
    <w:p w14:paraId="1D3F3D50" w14:textId="1E1FE2C2" w:rsidR="003B01E6" w:rsidRPr="003B01E6" w:rsidRDefault="004E7C86">
      <w:pPr>
        <w:shd w:val="clear" w:color="auto" w:fill="E0E0E0"/>
        <w:rPr>
          <w:rFonts w:ascii="Barlow" w:hAnsi="Barlow" w:cs="Arial"/>
          <w:b/>
          <w:sz w:val="20"/>
        </w:rPr>
      </w:pPr>
      <w:r w:rsidRPr="003B01E6">
        <w:rPr>
          <w:rFonts w:ascii="Barlow" w:hAnsi="Barlow" w:cs="Arial"/>
          <w:b/>
          <w:sz w:val="20"/>
        </w:rPr>
        <w:t>Key d</w:t>
      </w:r>
      <w:r w:rsidR="002D7AE4" w:rsidRPr="003B01E6">
        <w:rPr>
          <w:rFonts w:ascii="Barlow" w:hAnsi="Barlow" w:cs="Arial"/>
          <w:b/>
          <w:sz w:val="20"/>
        </w:rPr>
        <w:t>uties and responsibilities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46"/>
        <w:gridCol w:w="2863"/>
      </w:tblGrid>
      <w:tr w:rsidR="007E00BC" w:rsidRPr="003B01E6" w14:paraId="569A0B99" w14:textId="77777777" w:rsidTr="003B01E6">
        <w:tc>
          <w:tcPr>
            <w:tcW w:w="2358" w:type="dxa"/>
            <w:tcBorders>
              <w:top w:val="single" w:sz="4" w:space="0" w:color="auto"/>
              <w:left w:val="single" w:sz="4" w:space="0" w:color="auto"/>
              <w:bottom w:val="single" w:sz="4" w:space="0" w:color="auto"/>
              <w:right w:val="single" w:sz="4" w:space="0" w:color="auto"/>
            </w:tcBorders>
            <w:hideMark/>
          </w:tcPr>
          <w:p w14:paraId="5BB49C8F" w14:textId="77777777" w:rsidR="007E00BC" w:rsidRPr="003B01E6" w:rsidRDefault="007E00BC" w:rsidP="002204E0">
            <w:pPr>
              <w:spacing w:before="120" w:after="120"/>
              <w:jc w:val="center"/>
              <w:rPr>
                <w:rFonts w:ascii="Barlow" w:hAnsi="Barlow"/>
                <w:b/>
                <w:sz w:val="20"/>
                <w:szCs w:val="20"/>
              </w:rPr>
            </w:pPr>
            <w:r w:rsidRPr="003B01E6">
              <w:rPr>
                <w:rFonts w:ascii="Barlow" w:hAnsi="Barlow"/>
                <w:b/>
                <w:sz w:val="20"/>
                <w:szCs w:val="20"/>
              </w:rPr>
              <w:t>Key Result Areas</w:t>
            </w:r>
          </w:p>
        </w:tc>
        <w:tc>
          <w:tcPr>
            <w:tcW w:w="3846" w:type="dxa"/>
            <w:tcBorders>
              <w:top w:val="single" w:sz="4" w:space="0" w:color="auto"/>
              <w:left w:val="single" w:sz="4" w:space="0" w:color="auto"/>
              <w:bottom w:val="single" w:sz="4" w:space="0" w:color="auto"/>
              <w:right w:val="single" w:sz="4" w:space="0" w:color="auto"/>
            </w:tcBorders>
            <w:hideMark/>
          </w:tcPr>
          <w:p w14:paraId="3AE70BB1" w14:textId="77777777" w:rsidR="007E00BC" w:rsidRPr="003B01E6" w:rsidRDefault="007E00BC" w:rsidP="002204E0">
            <w:pPr>
              <w:spacing w:before="120" w:after="120"/>
              <w:jc w:val="center"/>
              <w:rPr>
                <w:rFonts w:ascii="Barlow" w:hAnsi="Barlow"/>
                <w:b/>
                <w:sz w:val="20"/>
                <w:szCs w:val="20"/>
              </w:rPr>
            </w:pPr>
            <w:r w:rsidRPr="003B01E6">
              <w:rPr>
                <w:rFonts w:ascii="Barlow" w:hAnsi="Barlow"/>
                <w:b/>
                <w:sz w:val="20"/>
                <w:szCs w:val="20"/>
              </w:rPr>
              <w:t>Performance Indicators</w:t>
            </w:r>
          </w:p>
        </w:tc>
        <w:tc>
          <w:tcPr>
            <w:tcW w:w="2863" w:type="dxa"/>
            <w:tcBorders>
              <w:top w:val="single" w:sz="4" w:space="0" w:color="auto"/>
              <w:left w:val="single" w:sz="4" w:space="0" w:color="auto"/>
              <w:bottom w:val="single" w:sz="4" w:space="0" w:color="auto"/>
              <w:right w:val="single" w:sz="4" w:space="0" w:color="auto"/>
            </w:tcBorders>
            <w:hideMark/>
          </w:tcPr>
          <w:p w14:paraId="4CB854CD" w14:textId="77777777" w:rsidR="007E00BC" w:rsidRPr="003B01E6" w:rsidRDefault="007E00BC" w:rsidP="002204E0">
            <w:pPr>
              <w:spacing w:before="120" w:after="120"/>
              <w:jc w:val="center"/>
              <w:rPr>
                <w:rFonts w:ascii="Barlow" w:hAnsi="Barlow"/>
                <w:b/>
                <w:sz w:val="20"/>
                <w:szCs w:val="20"/>
              </w:rPr>
            </w:pPr>
            <w:r w:rsidRPr="003B01E6">
              <w:rPr>
                <w:rFonts w:ascii="Barlow" w:hAnsi="Barlow"/>
                <w:b/>
                <w:sz w:val="20"/>
                <w:szCs w:val="20"/>
              </w:rPr>
              <w:t>Critical Tasks</w:t>
            </w:r>
          </w:p>
        </w:tc>
      </w:tr>
      <w:tr w:rsidR="007E00BC" w:rsidRPr="003B01E6" w14:paraId="09E4EC59" w14:textId="77777777" w:rsidTr="003B01E6">
        <w:tc>
          <w:tcPr>
            <w:tcW w:w="2358" w:type="dxa"/>
            <w:tcBorders>
              <w:top w:val="single" w:sz="4" w:space="0" w:color="auto"/>
              <w:left w:val="single" w:sz="4" w:space="0" w:color="auto"/>
              <w:bottom w:val="single" w:sz="4" w:space="0" w:color="auto"/>
              <w:right w:val="single" w:sz="4" w:space="0" w:color="auto"/>
            </w:tcBorders>
            <w:hideMark/>
          </w:tcPr>
          <w:p w14:paraId="6EBBBF3A" w14:textId="77777777" w:rsidR="007E00BC" w:rsidRPr="003B01E6" w:rsidRDefault="007E00BC" w:rsidP="002204E0">
            <w:pPr>
              <w:spacing w:after="120"/>
              <w:rPr>
                <w:rFonts w:ascii="Barlow" w:hAnsi="Barlow"/>
                <w:b/>
                <w:sz w:val="20"/>
                <w:szCs w:val="20"/>
                <w:u w:val="single"/>
              </w:rPr>
            </w:pPr>
            <w:r w:rsidRPr="003B01E6">
              <w:rPr>
                <w:rFonts w:ascii="Barlow" w:hAnsi="Barlow"/>
                <w:b/>
                <w:sz w:val="20"/>
                <w:szCs w:val="20"/>
                <w:u w:val="single"/>
              </w:rPr>
              <w:t>Managing inbound flow from suppliers</w:t>
            </w:r>
          </w:p>
          <w:p w14:paraId="33A3FB53" w14:textId="77777777" w:rsidR="007E00BC" w:rsidRPr="003B01E6" w:rsidRDefault="007E00BC" w:rsidP="002204E0">
            <w:pPr>
              <w:spacing w:before="120"/>
              <w:rPr>
                <w:rFonts w:ascii="Barlow" w:hAnsi="Barlow"/>
                <w:sz w:val="20"/>
                <w:szCs w:val="20"/>
              </w:rPr>
            </w:pPr>
          </w:p>
        </w:tc>
        <w:tc>
          <w:tcPr>
            <w:tcW w:w="3846" w:type="dxa"/>
            <w:tcBorders>
              <w:top w:val="single" w:sz="4" w:space="0" w:color="auto"/>
              <w:left w:val="single" w:sz="4" w:space="0" w:color="auto"/>
              <w:bottom w:val="single" w:sz="4" w:space="0" w:color="auto"/>
              <w:right w:val="single" w:sz="4" w:space="0" w:color="auto"/>
            </w:tcBorders>
            <w:hideMark/>
          </w:tcPr>
          <w:p w14:paraId="34ED5E51" w14:textId="77777777" w:rsidR="007E00BC" w:rsidRPr="003B01E6" w:rsidRDefault="007E00BC" w:rsidP="007E00BC">
            <w:pPr>
              <w:numPr>
                <w:ilvl w:val="0"/>
                <w:numId w:val="10"/>
              </w:numPr>
              <w:tabs>
                <w:tab w:val="clear" w:pos="720"/>
                <w:tab w:val="num" w:pos="360"/>
              </w:tabs>
              <w:spacing w:before="120"/>
              <w:ind w:left="360"/>
              <w:rPr>
                <w:rFonts w:ascii="Barlow" w:hAnsi="Barlow"/>
                <w:sz w:val="20"/>
                <w:szCs w:val="20"/>
              </w:rPr>
            </w:pPr>
            <w:r w:rsidRPr="003B01E6">
              <w:rPr>
                <w:rFonts w:ascii="Barlow" w:hAnsi="Barlow"/>
                <w:sz w:val="20"/>
                <w:szCs w:val="20"/>
              </w:rPr>
              <w:t>Ensuring that all shipments achieve there KPI target at Origin, Transit and Destination.</w:t>
            </w:r>
          </w:p>
          <w:p w14:paraId="114827FD" w14:textId="1CAD7B7F" w:rsidR="007E00BC" w:rsidRPr="003B01E6" w:rsidRDefault="007E00BC" w:rsidP="007E00BC">
            <w:pPr>
              <w:numPr>
                <w:ilvl w:val="0"/>
                <w:numId w:val="10"/>
              </w:numPr>
              <w:tabs>
                <w:tab w:val="clear" w:pos="720"/>
                <w:tab w:val="num" w:pos="360"/>
              </w:tabs>
              <w:spacing w:before="120"/>
              <w:ind w:left="360"/>
              <w:rPr>
                <w:rFonts w:ascii="Barlow" w:hAnsi="Barlow"/>
                <w:sz w:val="20"/>
                <w:szCs w:val="20"/>
              </w:rPr>
            </w:pPr>
            <w:r w:rsidRPr="003B01E6">
              <w:rPr>
                <w:rFonts w:ascii="Barlow" w:hAnsi="Barlow"/>
                <w:sz w:val="20"/>
                <w:szCs w:val="20"/>
              </w:rPr>
              <w:t xml:space="preserve">Managing </w:t>
            </w:r>
            <w:r w:rsidR="00C95375" w:rsidRPr="003B01E6">
              <w:rPr>
                <w:rFonts w:ascii="Barlow" w:hAnsi="Barlow"/>
                <w:sz w:val="20"/>
                <w:szCs w:val="20"/>
              </w:rPr>
              <w:t xml:space="preserve">SEKO 360 </w:t>
            </w:r>
            <w:r w:rsidRPr="003B01E6">
              <w:rPr>
                <w:rFonts w:ascii="Barlow" w:hAnsi="Barlow"/>
                <w:sz w:val="20"/>
                <w:szCs w:val="20"/>
              </w:rPr>
              <w:t>to ensure Origin and Destination are following the correct procedures.</w:t>
            </w:r>
          </w:p>
          <w:p w14:paraId="1832D13B" w14:textId="77777777" w:rsidR="007E00BC" w:rsidRPr="003B01E6" w:rsidRDefault="007E00BC" w:rsidP="002204E0">
            <w:pPr>
              <w:spacing w:before="120"/>
              <w:rPr>
                <w:rFonts w:ascii="Barlow" w:hAnsi="Barlow"/>
                <w:sz w:val="20"/>
                <w:szCs w:val="20"/>
              </w:rPr>
            </w:pPr>
          </w:p>
          <w:p w14:paraId="70918060" w14:textId="77777777" w:rsidR="007E00BC" w:rsidRPr="003B01E6" w:rsidRDefault="007E00BC" w:rsidP="002204E0">
            <w:pPr>
              <w:spacing w:before="120"/>
              <w:ind w:left="360"/>
              <w:rPr>
                <w:rFonts w:ascii="Barlow" w:hAnsi="Barlow"/>
                <w:sz w:val="20"/>
                <w:szCs w:val="20"/>
              </w:rPr>
            </w:pPr>
          </w:p>
          <w:p w14:paraId="18F6C8B5" w14:textId="77777777" w:rsidR="007E00BC" w:rsidRPr="003B01E6" w:rsidRDefault="007E00BC" w:rsidP="002204E0">
            <w:pPr>
              <w:spacing w:after="120"/>
              <w:ind w:left="720"/>
              <w:rPr>
                <w:rFonts w:ascii="Barlow" w:hAnsi="Barlow"/>
                <w:sz w:val="20"/>
                <w:szCs w:val="20"/>
              </w:rPr>
            </w:pPr>
          </w:p>
        </w:tc>
        <w:tc>
          <w:tcPr>
            <w:tcW w:w="2863" w:type="dxa"/>
            <w:tcBorders>
              <w:top w:val="single" w:sz="4" w:space="0" w:color="auto"/>
              <w:left w:val="single" w:sz="4" w:space="0" w:color="auto"/>
              <w:bottom w:val="single" w:sz="4" w:space="0" w:color="auto"/>
              <w:right w:val="single" w:sz="4" w:space="0" w:color="auto"/>
            </w:tcBorders>
            <w:hideMark/>
          </w:tcPr>
          <w:p w14:paraId="4E7E7589" w14:textId="7777777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Work closely with Operations and other Seko offices to ensure all shipments are on time and delivered within the agreed KPI target.</w:t>
            </w:r>
          </w:p>
          <w:p w14:paraId="646FE1EF" w14:textId="048BE53D"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 xml:space="preserve">Daily check that Origin and Destination offices are updating </w:t>
            </w:r>
            <w:r w:rsidR="00C95375" w:rsidRPr="003B01E6">
              <w:rPr>
                <w:rFonts w:ascii="Barlow" w:hAnsi="Barlow"/>
                <w:sz w:val="20"/>
                <w:szCs w:val="20"/>
              </w:rPr>
              <w:t>SEKO 360</w:t>
            </w:r>
            <w:r w:rsidRPr="003B01E6">
              <w:rPr>
                <w:rFonts w:ascii="Barlow" w:hAnsi="Barlow"/>
                <w:sz w:val="20"/>
                <w:szCs w:val="20"/>
              </w:rPr>
              <w:t xml:space="preserve"> correctly.</w:t>
            </w:r>
          </w:p>
          <w:p w14:paraId="333B6D82" w14:textId="77777777" w:rsidR="007E00BC" w:rsidRPr="003B01E6" w:rsidRDefault="007E00BC" w:rsidP="002204E0">
            <w:pPr>
              <w:spacing w:before="120" w:after="120"/>
              <w:rPr>
                <w:rFonts w:ascii="Barlow" w:hAnsi="Barlow"/>
                <w:sz w:val="20"/>
                <w:szCs w:val="20"/>
              </w:rPr>
            </w:pPr>
          </w:p>
        </w:tc>
      </w:tr>
      <w:tr w:rsidR="007E00BC" w:rsidRPr="003B01E6" w14:paraId="78DAB9B4" w14:textId="77777777" w:rsidTr="003B01E6">
        <w:tc>
          <w:tcPr>
            <w:tcW w:w="2358" w:type="dxa"/>
            <w:tcBorders>
              <w:top w:val="single" w:sz="4" w:space="0" w:color="auto"/>
              <w:left w:val="single" w:sz="4" w:space="0" w:color="auto"/>
              <w:bottom w:val="single" w:sz="4" w:space="0" w:color="auto"/>
              <w:right w:val="single" w:sz="4" w:space="0" w:color="auto"/>
            </w:tcBorders>
            <w:hideMark/>
          </w:tcPr>
          <w:p w14:paraId="2E4BB6D3" w14:textId="77777777" w:rsidR="007E00BC" w:rsidRPr="003B01E6" w:rsidRDefault="007E00BC" w:rsidP="002204E0">
            <w:pPr>
              <w:spacing w:after="120"/>
              <w:rPr>
                <w:rFonts w:ascii="Barlow" w:hAnsi="Barlow"/>
                <w:b/>
                <w:sz w:val="20"/>
                <w:szCs w:val="20"/>
                <w:u w:val="single"/>
              </w:rPr>
            </w:pPr>
            <w:r w:rsidRPr="003B01E6">
              <w:rPr>
                <w:rFonts w:ascii="Barlow" w:hAnsi="Barlow"/>
                <w:b/>
                <w:sz w:val="20"/>
                <w:szCs w:val="20"/>
                <w:u w:val="single"/>
              </w:rPr>
              <w:t xml:space="preserve">Acting as CT DC liaison. </w:t>
            </w:r>
          </w:p>
          <w:p w14:paraId="29B181BD" w14:textId="77777777" w:rsidR="007E00BC" w:rsidRPr="003B01E6" w:rsidRDefault="007E00BC" w:rsidP="002204E0">
            <w:pPr>
              <w:spacing w:before="120"/>
              <w:rPr>
                <w:rFonts w:ascii="Barlow" w:hAnsi="Barlow"/>
                <w:sz w:val="20"/>
                <w:szCs w:val="20"/>
              </w:rPr>
            </w:pPr>
          </w:p>
        </w:tc>
        <w:tc>
          <w:tcPr>
            <w:tcW w:w="3846" w:type="dxa"/>
            <w:tcBorders>
              <w:top w:val="single" w:sz="4" w:space="0" w:color="auto"/>
              <w:left w:val="single" w:sz="4" w:space="0" w:color="auto"/>
              <w:bottom w:val="single" w:sz="4" w:space="0" w:color="auto"/>
              <w:right w:val="single" w:sz="4" w:space="0" w:color="auto"/>
            </w:tcBorders>
          </w:tcPr>
          <w:p w14:paraId="19CAF545" w14:textId="77777777" w:rsidR="007E00BC" w:rsidRPr="003B01E6" w:rsidRDefault="007E00BC" w:rsidP="007E00BC">
            <w:pPr>
              <w:numPr>
                <w:ilvl w:val="0"/>
                <w:numId w:val="10"/>
              </w:numPr>
              <w:tabs>
                <w:tab w:val="clear" w:pos="720"/>
                <w:tab w:val="num" w:pos="336"/>
              </w:tabs>
              <w:spacing w:before="120"/>
              <w:ind w:left="360"/>
              <w:rPr>
                <w:rFonts w:ascii="Barlow" w:hAnsi="Barlow"/>
                <w:sz w:val="20"/>
                <w:szCs w:val="20"/>
              </w:rPr>
            </w:pPr>
            <w:proofErr w:type="spellStart"/>
            <w:r w:rsidRPr="003B01E6">
              <w:rPr>
                <w:rFonts w:ascii="Barlow" w:hAnsi="Barlow"/>
                <w:sz w:val="20"/>
                <w:szCs w:val="20"/>
              </w:rPr>
              <w:t>Prioritise</w:t>
            </w:r>
            <w:proofErr w:type="spellEnd"/>
            <w:r w:rsidRPr="003B01E6">
              <w:rPr>
                <w:rFonts w:ascii="Barlow" w:hAnsi="Barlow"/>
                <w:sz w:val="20"/>
                <w:szCs w:val="20"/>
              </w:rPr>
              <w:t xml:space="preserve"> deliveries into the UK AND US DC</w:t>
            </w:r>
          </w:p>
          <w:p w14:paraId="1A302818" w14:textId="77777777" w:rsidR="007E00BC" w:rsidRPr="003B01E6" w:rsidRDefault="007E00BC" w:rsidP="007E00BC">
            <w:pPr>
              <w:numPr>
                <w:ilvl w:val="0"/>
                <w:numId w:val="12"/>
              </w:numPr>
              <w:tabs>
                <w:tab w:val="num" w:pos="336"/>
              </w:tabs>
              <w:spacing w:before="120"/>
              <w:ind w:left="360"/>
              <w:rPr>
                <w:rFonts w:ascii="Barlow" w:hAnsi="Barlow"/>
                <w:sz w:val="20"/>
                <w:szCs w:val="20"/>
              </w:rPr>
            </w:pPr>
            <w:r w:rsidRPr="003B01E6">
              <w:rPr>
                <w:rFonts w:ascii="Barlow" w:hAnsi="Barlow"/>
                <w:sz w:val="20"/>
                <w:szCs w:val="20"/>
              </w:rPr>
              <w:t>Monitor all inbound shipments to the US, to ensure all shipments have ASN’s.</w:t>
            </w:r>
          </w:p>
          <w:p w14:paraId="447ED3E5" w14:textId="77777777" w:rsidR="007E00BC" w:rsidRPr="003B01E6" w:rsidRDefault="007E00BC" w:rsidP="007E00BC">
            <w:pPr>
              <w:numPr>
                <w:ilvl w:val="0"/>
                <w:numId w:val="12"/>
              </w:numPr>
              <w:tabs>
                <w:tab w:val="num" w:pos="336"/>
              </w:tabs>
              <w:spacing w:before="120"/>
              <w:ind w:left="360"/>
              <w:rPr>
                <w:rFonts w:ascii="Barlow" w:hAnsi="Barlow"/>
                <w:sz w:val="20"/>
                <w:szCs w:val="20"/>
              </w:rPr>
            </w:pPr>
            <w:r w:rsidRPr="003B01E6">
              <w:rPr>
                <w:rFonts w:ascii="Barlow" w:hAnsi="Barlow"/>
                <w:sz w:val="20"/>
                <w:szCs w:val="20"/>
              </w:rPr>
              <w:t>Proactively dealing with Shipping delays affecting deliveries to both the US and UK.</w:t>
            </w:r>
          </w:p>
          <w:p w14:paraId="5093D45A" w14:textId="72BED2A8" w:rsidR="007E00BC" w:rsidRPr="003B01E6" w:rsidRDefault="007E00BC" w:rsidP="007E00BC">
            <w:pPr>
              <w:numPr>
                <w:ilvl w:val="0"/>
                <w:numId w:val="12"/>
              </w:numPr>
              <w:tabs>
                <w:tab w:val="num" w:pos="336"/>
              </w:tabs>
              <w:spacing w:before="120"/>
              <w:ind w:left="360"/>
              <w:rPr>
                <w:rFonts w:ascii="Barlow" w:hAnsi="Barlow"/>
                <w:sz w:val="20"/>
                <w:szCs w:val="20"/>
              </w:rPr>
            </w:pPr>
            <w:r w:rsidRPr="003B01E6">
              <w:rPr>
                <w:rFonts w:ascii="Barlow" w:hAnsi="Barlow"/>
                <w:sz w:val="20"/>
                <w:szCs w:val="20"/>
              </w:rPr>
              <w:t>Arrange the weekly Air freight Shipment from UK to US</w:t>
            </w:r>
            <w:r w:rsidR="003B01E6" w:rsidRPr="003B01E6">
              <w:rPr>
                <w:rFonts w:ascii="Barlow" w:hAnsi="Barlow"/>
                <w:sz w:val="20"/>
                <w:szCs w:val="20"/>
              </w:rPr>
              <w:t xml:space="preserve"> (where applicable)</w:t>
            </w:r>
          </w:p>
        </w:tc>
        <w:tc>
          <w:tcPr>
            <w:tcW w:w="2863" w:type="dxa"/>
            <w:tcBorders>
              <w:top w:val="single" w:sz="4" w:space="0" w:color="auto"/>
              <w:left w:val="single" w:sz="4" w:space="0" w:color="auto"/>
              <w:bottom w:val="single" w:sz="4" w:space="0" w:color="auto"/>
              <w:right w:val="single" w:sz="4" w:space="0" w:color="auto"/>
            </w:tcBorders>
          </w:tcPr>
          <w:p w14:paraId="52466A91" w14:textId="7777777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 xml:space="preserve">With assistance from the Merchandising team, ensure all deliveries are </w:t>
            </w:r>
            <w:proofErr w:type="spellStart"/>
            <w:r w:rsidRPr="003B01E6">
              <w:rPr>
                <w:rFonts w:ascii="Barlow" w:hAnsi="Barlow"/>
                <w:sz w:val="20"/>
                <w:szCs w:val="20"/>
              </w:rPr>
              <w:t>prioritised</w:t>
            </w:r>
            <w:proofErr w:type="spellEnd"/>
            <w:r w:rsidRPr="003B01E6">
              <w:rPr>
                <w:rFonts w:ascii="Barlow" w:hAnsi="Barlow"/>
                <w:sz w:val="20"/>
                <w:szCs w:val="20"/>
              </w:rPr>
              <w:t xml:space="preserve"> in order of importance.</w:t>
            </w:r>
          </w:p>
          <w:p w14:paraId="72732FC3" w14:textId="0E8F3AEB"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 xml:space="preserve">Work alongside the Branch Merch team to ensure Packing lists are uploaded and </w:t>
            </w:r>
            <w:r w:rsidR="003B01E6" w:rsidRPr="003B01E6">
              <w:rPr>
                <w:rFonts w:ascii="Barlow" w:hAnsi="Barlow"/>
                <w:sz w:val="20"/>
                <w:szCs w:val="20"/>
              </w:rPr>
              <w:t>SEKO 360</w:t>
            </w:r>
            <w:r w:rsidRPr="003B01E6">
              <w:rPr>
                <w:rFonts w:ascii="Barlow" w:hAnsi="Barlow"/>
                <w:sz w:val="20"/>
                <w:szCs w:val="20"/>
              </w:rPr>
              <w:t xml:space="preserve"> is correct.</w:t>
            </w:r>
          </w:p>
          <w:p w14:paraId="47FC4C0B" w14:textId="7777777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 xml:space="preserve">Ensure all B+M teams and </w:t>
            </w:r>
            <w:proofErr w:type="spellStart"/>
            <w:r w:rsidRPr="003B01E6">
              <w:rPr>
                <w:rFonts w:ascii="Barlow" w:hAnsi="Barlow"/>
                <w:sz w:val="20"/>
                <w:szCs w:val="20"/>
              </w:rPr>
              <w:t>GoodsIn</w:t>
            </w:r>
            <w:proofErr w:type="spellEnd"/>
            <w:r w:rsidRPr="003B01E6">
              <w:rPr>
                <w:rFonts w:ascii="Barlow" w:hAnsi="Barlow"/>
                <w:sz w:val="20"/>
                <w:szCs w:val="20"/>
              </w:rPr>
              <w:t xml:space="preserve"> are kept updated and recommend solutions where possible.</w:t>
            </w:r>
          </w:p>
          <w:p w14:paraId="34FE13BE" w14:textId="7777777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 xml:space="preserve">Arrange the collection with the Seko Export team </w:t>
            </w:r>
            <w:r w:rsidRPr="003B01E6">
              <w:rPr>
                <w:rFonts w:ascii="Barlow" w:hAnsi="Barlow"/>
                <w:sz w:val="20"/>
                <w:szCs w:val="20"/>
              </w:rPr>
              <w:lastRenderedPageBreak/>
              <w:t xml:space="preserve">and complete the necessary paperwork. </w:t>
            </w:r>
          </w:p>
          <w:p w14:paraId="12484062" w14:textId="77777777" w:rsidR="007E00BC" w:rsidRPr="003B01E6" w:rsidRDefault="007E00BC" w:rsidP="002204E0">
            <w:pPr>
              <w:spacing w:before="120" w:after="120"/>
              <w:rPr>
                <w:rFonts w:ascii="Barlow" w:hAnsi="Barlow"/>
                <w:sz w:val="20"/>
                <w:szCs w:val="20"/>
              </w:rPr>
            </w:pPr>
          </w:p>
        </w:tc>
      </w:tr>
      <w:tr w:rsidR="007E00BC" w:rsidRPr="003B01E6" w14:paraId="0EF2AD0B" w14:textId="77777777" w:rsidTr="003B01E6">
        <w:tc>
          <w:tcPr>
            <w:tcW w:w="2358" w:type="dxa"/>
            <w:tcBorders>
              <w:top w:val="single" w:sz="4" w:space="0" w:color="auto"/>
              <w:left w:val="single" w:sz="4" w:space="0" w:color="auto"/>
              <w:bottom w:val="single" w:sz="4" w:space="0" w:color="auto"/>
              <w:right w:val="single" w:sz="4" w:space="0" w:color="auto"/>
            </w:tcBorders>
            <w:hideMark/>
          </w:tcPr>
          <w:p w14:paraId="7A1320E1" w14:textId="77777777" w:rsidR="007E00BC" w:rsidRPr="003B01E6" w:rsidRDefault="007E00BC" w:rsidP="002204E0">
            <w:pPr>
              <w:spacing w:before="120"/>
              <w:rPr>
                <w:rFonts w:ascii="Barlow" w:hAnsi="Barlow"/>
                <w:b/>
                <w:sz w:val="20"/>
                <w:szCs w:val="20"/>
                <w:u w:val="single"/>
              </w:rPr>
            </w:pPr>
            <w:r w:rsidRPr="003B01E6">
              <w:rPr>
                <w:rFonts w:ascii="Barlow" w:hAnsi="Barlow"/>
                <w:b/>
                <w:sz w:val="20"/>
                <w:szCs w:val="20"/>
                <w:u w:val="single"/>
              </w:rPr>
              <w:lastRenderedPageBreak/>
              <w:t>SEKO/CT Account Management.</w:t>
            </w:r>
          </w:p>
        </w:tc>
        <w:tc>
          <w:tcPr>
            <w:tcW w:w="3846" w:type="dxa"/>
            <w:tcBorders>
              <w:top w:val="single" w:sz="4" w:space="0" w:color="auto"/>
              <w:left w:val="single" w:sz="4" w:space="0" w:color="auto"/>
              <w:bottom w:val="single" w:sz="4" w:space="0" w:color="auto"/>
              <w:right w:val="single" w:sz="4" w:space="0" w:color="auto"/>
            </w:tcBorders>
            <w:hideMark/>
          </w:tcPr>
          <w:p w14:paraId="7093CF13" w14:textId="2B41A96C" w:rsidR="003B01E6" w:rsidRPr="003B01E6" w:rsidRDefault="003B01E6" w:rsidP="003B01E6">
            <w:pPr>
              <w:numPr>
                <w:ilvl w:val="0"/>
                <w:numId w:val="13"/>
              </w:numPr>
              <w:spacing w:before="120"/>
              <w:rPr>
                <w:rFonts w:ascii="Barlow" w:hAnsi="Barlow"/>
                <w:sz w:val="20"/>
                <w:szCs w:val="20"/>
              </w:rPr>
            </w:pPr>
            <w:r w:rsidRPr="003B01E6">
              <w:rPr>
                <w:rFonts w:ascii="Barlow" w:hAnsi="Barlow"/>
                <w:sz w:val="20"/>
                <w:szCs w:val="20"/>
              </w:rPr>
              <w:t>Completing Cost Per Unit analysis for budgeting purposes</w:t>
            </w:r>
          </w:p>
          <w:p w14:paraId="1A5C5913" w14:textId="2AF41344" w:rsidR="003B01E6" w:rsidRPr="003B01E6" w:rsidRDefault="003B01E6" w:rsidP="003B01E6">
            <w:pPr>
              <w:numPr>
                <w:ilvl w:val="0"/>
                <w:numId w:val="13"/>
              </w:numPr>
              <w:spacing w:before="120"/>
              <w:rPr>
                <w:rFonts w:ascii="Barlow" w:hAnsi="Barlow"/>
                <w:sz w:val="20"/>
                <w:szCs w:val="20"/>
              </w:rPr>
            </w:pPr>
            <w:r w:rsidRPr="003B01E6">
              <w:rPr>
                <w:rFonts w:ascii="Barlow" w:hAnsi="Barlow"/>
                <w:sz w:val="20"/>
                <w:szCs w:val="20"/>
              </w:rPr>
              <w:t>Advising on correct commodity codes each season and ensuring they are used.</w:t>
            </w:r>
          </w:p>
          <w:p w14:paraId="064A2E32" w14:textId="6E28B6A7" w:rsidR="003B01E6" w:rsidRPr="003B01E6" w:rsidRDefault="003B01E6" w:rsidP="003B01E6">
            <w:pPr>
              <w:numPr>
                <w:ilvl w:val="0"/>
                <w:numId w:val="13"/>
              </w:numPr>
              <w:spacing w:before="120"/>
              <w:rPr>
                <w:rFonts w:ascii="Barlow" w:hAnsi="Barlow"/>
                <w:sz w:val="20"/>
                <w:szCs w:val="20"/>
              </w:rPr>
            </w:pPr>
            <w:r w:rsidRPr="003B01E6">
              <w:rPr>
                <w:rFonts w:ascii="Barlow" w:hAnsi="Barlow"/>
                <w:sz w:val="20"/>
                <w:szCs w:val="20"/>
              </w:rPr>
              <w:t>Airfreight approval process.</w:t>
            </w:r>
          </w:p>
          <w:p w14:paraId="60B16F55" w14:textId="77777777" w:rsidR="007E00BC" w:rsidRPr="003B01E6" w:rsidRDefault="007E00BC" w:rsidP="007E00BC">
            <w:pPr>
              <w:numPr>
                <w:ilvl w:val="0"/>
                <w:numId w:val="13"/>
              </w:numPr>
              <w:spacing w:before="120"/>
              <w:rPr>
                <w:rFonts w:ascii="Barlow" w:hAnsi="Barlow"/>
                <w:sz w:val="20"/>
                <w:szCs w:val="20"/>
              </w:rPr>
            </w:pPr>
            <w:r w:rsidRPr="003B01E6">
              <w:rPr>
                <w:rFonts w:ascii="Barlow" w:hAnsi="Barlow"/>
                <w:sz w:val="20"/>
                <w:szCs w:val="20"/>
              </w:rPr>
              <w:t>Seko Freight Invoices</w:t>
            </w:r>
          </w:p>
        </w:tc>
        <w:tc>
          <w:tcPr>
            <w:tcW w:w="2863" w:type="dxa"/>
            <w:tcBorders>
              <w:top w:val="single" w:sz="4" w:space="0" w:color="auto"/>
              <w:left w:val="single" w:sz="4" w:space="0" w:color="auto"/>
              <w:bottom w:val="single" w:sz="4" w:space="0" w:color="auto"/>
              <w:right w:val="single" w:sz="4" w:space="0" w:color="auto"/>
            </w:tcBorders>
            <w:hideMark/>
          </w:tcPr>
          <w:p w14:paraId="1208F629" w14:textId="7777777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Check costs are within budget and the correct amount of freight per product type and propose changes where necessary.</w:t>
            </w:r>
          </w:p>
          <w:p w14:paraId="7CD8340B" w14:textId="2B6FB4E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 xml:space="preserve">Send </w:t>
            </w:r>
            <w:r w:rsidR="003B01E6" w:rsidRPr="003B01E6">
              <w:rPr>
                <w:rFonts w:ascii="Barlow" w:hAnsi="Barlow"/>
                <w:sz w:val="20"/>
                <w:szCs w:val="20"/>
              </w:rPr>
              <w:t>internal SEKO team</w:t>
            </w:r>
            <w:r w:rsidRPr="003B01E6">
              <w:rPr>
                <w:rFonts w:ascii="Barlow" w:hAnsi="Barlow"/>
                <w:sz w:val="20"/>
                <w:szCs w:val="20"/>
              </w:rPr>
              <w:t xml:space="preserve"> product details and they will advise the Commodity codes for the US and UK.</w:t>
            </w:r>
          </w:p>
          <w:p w14:paraId="0D519032" w14:textId="7777777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Ensure that all Air freight shipments have been approved by the director of Merchandising</w:t>
            </w:r>
          </w:p>
          <w:p w14:paraId="0D158DEE" w14:textId="77777777" w:rsidR="007E00BC" w:rsidRPr="003B01E6" w:rsidRDefault="007E00BC" w:rsidP="007E00BC">
            <w:pPr>
              <w:numPr>
                <w:ilvl w:val="0"/>
                <w:numId w:val="11"/>
              </w:numPr>
              <w:spacing w:before="120" w:after="120"/>
              <w:ind w:left="357" w:hanging="357"/>
              <w:rPr>
                <w:rFonts w:ascii="Barlow" w:hAnsi="Barlow"/>
                <w:sz w:val="20"/>
                <w:szCs w:val="20"/>
              </w:rPr>
            </w:pPr>
            <w:r w:rsidRPr="003B01E6">
              <w:rPr>
                <w:rFonts w:ascii="Barlow" w:hAnsi="Barlow"/>
                <w:sz w:val="20"/>
                <w:szCs w:val="20"/>
              </w:rPr>
              <w:t>Checking all invoices and submitting them on time to Finance department.</w:t>
            </w:r>
          </w:p>
        </w:tc>
      </w:tr>
      <w:tr w:rsidR="007E00BC" w:rsidRPr="003B01E6" w14:paraId="6874467D" w14:textId="77777777" w:rsidTr="003B01E6">
        <w:tblPrEx>
          <w:tblLook w:val="0000" w:firstRow="0" w:lastRow="0" w:firstColumn="0" w:lastColumn="0" w:noHBand="0" w:noVBand="0"/>
        </w:tblPrEx>
        <w:tc>
          <w:tcPr>
            <w:tcW w:w="2358" w:type="dxa"/>
            <w:tcBorders>
              <w:top w:val="single" w:sz="4" w:space="0" w:color="auto"/>
              <w:left w:val="single" w:sz="4" w:space="0" w:color="auto"/>
              <w:bottom w:val="single" w:sz="4" w:space="0" w:color="auto"/>
              <w:right w:val="single" w:sz="4" w:space="0" w:color="auto"/>
            </w:tcBorders>
          </w:tcPr>
          <w:p w14:paraId="0EE540B6" w14:textId="77777777" w:rsidR="007E00BC" w:rsidRPr="003B01E6" w:rsidRDefault="007E00BC" w:rsidP="002204E0">
            <w:pPr>
              <w:spacing w:before="120"/>
              <w:rPr>
                <w:rFonts w:ascii="Barlow" w:hAnsi="Barlow"/>
                <w:sz w:val="20"/>
                <w:szCs w:val="20"/>
              </w:rPr>
            </w:pPr>
            <w:r w:rsidRPr="003B01E6">
              <w:rPr>
                <w:rFonts w:ascii="Barlow" w:hAnsi="Barlow"/>
                <w:sz w:val="20"/>
                <w:szCs w:val="20"/>
              </w:rPr>
              <w:t xml:space="preserve">SEKO OFFICE ENGAGEMEMT </w:t>
            </w:r>
          </w:p>
        </w:tc>
        <w:tc>
          <w:tcPr>
            <w:tcW w:w="6709" w:type="dxa"/>
            <w:gridSpan w:val="2"/>
            <w:tcBorders>
              <w:top w:val="single" w:sz="4" w:space="0" w:color="auto"/>
              <w:left w:val="single" w:sz="4" w:space="0" w:color="auto"/>
              <w:bottom w:val="single" w:sz="4" w:space="0" w:color="auto"/>
              <w:right w:val="single" w:sz="4" w:space="0" w:color="auto"/>
            </w:tcBorders>
          </w:tcPr>
          <w:p w14:paraId="0BF0450F" w14:textId="77777777" w:rsidR="007E00BC" w:rsidRPr="003B01E6" w:rsidRDefault="007E00BC" w:rsidP="007E00BC">
            <w:pPr>
              <w:numPr>
                <w:ilvl w:val="0"/>
                <w:numId w:val="8"/>
              </w:numPr>
              <w:spacing w:before="120"/>
              <w:rPr>
                <w:rFonts w:ascii="Barlow" w:hAnsi="Barlow"/>
                <w:sz w:val="20"/>
                <w:szCs w:val="20"/>
              </w:rPr>
            </w:pPr>
            <w:r w:rsidRPr="003B01E6">
              <w:rPr>
                <w:rFonts w:ascii="Barlow" w:hAnsi="Barlow"/>
                <w:sz w:val="20"/>
                <w:szCs w:val="20"/>
              </w:rPr>
              <w:t>Participate in AM reviews and team meetings</w:t>
            </w:r>
          </w:p>
          <w:p w14:paraId="1B961A1B" w14:textId="3EE01653" w:rsidR="007E00BC" w:rsidRPr="003B01E6" w:rsidRDefault="007E00BC" w:rsidP="007E00BC">
            <w:pPr>
              <w:numPr>
                <w:ilvl w:val="0"/>
                <w:numId w:val="8"/>
              </w:numPr>
              <w:spacing w:before="120"/>
              <w:rPr>
                <w:rFonts w:ascii="Barlow" w:hAnsi="Barlow"/>
                <w:sz w:val="20"/>
                <w:szCs w:val="20"/>
              </w:rPr>
            </w:pPr>
            <w:r w:rsidRPr="003B01E6">
              <w:rPr>
                <w:rFonts w:ascii="Barlow" w:hAnsi="Barlow"/>
                <w:sz w:val="20"/>
                <w:szCs w:val="20"/>
              </w:rPr>
              <w:t xml:space="preserve">Visit SEKO </w:t>
            </w:r>
            <w:r w:rsidR="003B01E6" w:rsidRPr="003B01E6">
              <w:rPr>
                <w:rFonts w:ascii="Barlow" w:hAnsi="Barlow"/>
                <w:sz w:val="20"/>
                <w:szCs w:val="20"/>
              </w:rPr>
              <w:t>Egham</w:t>
            </w:r>
            <w:r w:rsidRPr="003B01E6">
              <w:rPr>
                <w:rFonts w:ascii="Barlow" w:hAnsi="Barlow"/>
                <w:sz w:val="20"/>
                <w:szCs w:val="20"/>
              </w:rPr>
              <w:t xml:space="preserve"> at least once per month</w:t>
            </w:r>
          </w:p>
        </w:tc>
      </w:tr>
      <w:tr w:rsidR="007E00BC" w:rsidRPr="003B01E6" w14:paraId="577AE368" w14:textId="77777777" w:rsidTr="003B01E6">
        <w:tblPrEx>
          <w:tblLook w:val="0000" w:firstRow="0" w:lastRow="0" w:firstColumn="0" w:lastColumn="0" w:noHBand="0" w:noVBand="0"/>
        </w:tblPrEx>
        <w:tc>
          <w:tcPr>
            <w:tcW w:w="2358" w:type="dxa"/>
            <w:tcBorders>
              <w:top w:val="single" w:sz="4" w:space="0" w:color="auto"/>
              <w:left w:val="single" w:sz="4" w:space="0" w:color="auto"/>
              <w:bottom w:val="single" w:sz="4" w:space="0" w:color="auto"/>
              <w:right w:val="single" w:sz="4" w:space="0" w:color="auto"/>
            </w:tcBorders>
          </w:tcPr>
          <w:p w14:paraId="4FC10A97" w14:textId="77777777" w:rsidR="007E00BC" w:rsidRPr="003B01E6" w:rsidRDefault="007E00BC" w:rsidP="002204E0">
            <w:pPr>
              <w:spacing w:before="120"/>
              <w:rPr>
                <w:rFonts w:ascii="Barlow" w:hAnsi="Barlow"/>
                <w:sz w:val="20"/>
                <w:szCs w:val="20"/>
              </w:rPr>
            </w:pPr>
            <w:r w:rsidRPr="003B01E6">
              <w:rPr>
                <w:rFonts w:ascii="Barlow" w:hAnsi="Barlow"/>
                <w:sz w:val="20"/>
                <w:szCs w:val="20"/>
              </w:rPr>
              <w:t>ADHOC PROJECTS</w:t>
            </w:r>
          </w:p>
        </w:tc>
        <w:tc>
          <w:tcPr>
            <w:tcW w:w="6709" w:type="dxa"/>
            <w:gridSpan w:val="2"/>
            <w:tcBorders>
              <w:top w:val="single" w:sz="4" w:space="0" w:color="auto"/>
              <w:left w:val="single" w:sz="4" w:space="0" w:color="auto"/>
              <w:bottom w:val="single" w:sz="4" w:space="0" w:color="auto"/>
              <w:right w:val="single" w:sz="4" w:space="0" w:color="auto"/>
            </w:tcBorders>
          </w:tcPr>
          <w:p w14:paraId="3BC03340" w14:textId="77777777" w:rsidR="007E00BC" w:rsidRPr="003B01E6" w:rsidRDefault="007E00BC" w:rsidP="007E00BC">
            <w:pPr>
              <w:numPr>
                <w:ilvl w:val="0"/>
                <w:numId w:val="8"/>
              </w:numPr>
              <w:spacing w:before="120"/>
              <w:rPr>
                <w:rFonts w:ascii="Barlow" w:hAnsi="Barlow"/>
                <w:sz w:val="20"/>
                <w:szCs w:val="20"/>
              </w:rPr>
            </w:pPr>
            <w:r w:rsidRPr="003B01E6">
              <w:rPr>
                <w:rFonts w:ascii="Barlow" w:hAnsi="Barlow"/>
                <w:sz w:val="20"/>
                <w:szCs w:val="20"/>
              </w:rPr>
              <w:t>As identified and agreed with Seko Management</w:t>
            </w:r>
          </w:p>
        </w:tc>
      </w:tr>
    </w:tbl>
    <w:p w14:paraId="2072FFB9" w14:textId="77777777" w:rsidR="002D7AE4" w:rsidRPr="003B01E6" w:rsidRDefault="002D7AE4">
      <w:pPr>
        <w:rPr>
          <w:rFonts w:ascii="Barlow" w:hAnsi="Barlow" w:cs="Arial"/>
          <w:sz w:val="20"/>
        </w:rPr>
      </w:pPr>
    </w:p>
    <w:p w14:paraId="76C9281B" w14:textId="77777777" w:rsidR="002D7AE4" w:rsidRPr="003B01E6" w:rsidRDefault="002D7AE4">
      <w:pPr>
        <w:ind w:left="360"/>
        <w:rPr>
          <w:rFonts w:ascii="Barlow" w:hAnsi="Barlow" w:cs="Arial"/>
          <w:sz w:val="20"/>
        </w:rPr>
      </w:pPr>
    </w:p>
    <w:p w14:paraId="1E149417" w14:textId="77777777" w:rsidR="002D7AE4" w:rsidRPr="003B01E6" w:rsidRDefault="002D7AE4">
      <w:pPr>
        <w:shd w:val="clear" w:color="auto" w:fill="E0E0E0"/>
        <w:rPr>
          <w:rFonts w:ascii="Barlow" w:hAnsi="Barlow" w:cs="Arial"/>
          <w:b/>
          <w:sz w:val="20"/>
        </w:rPr>
      </w:pPr>
      <w:r w:rsidRPr="003B01E6">
        <w:rPr>
          <w:rFonts w:ascii="Barlow" w:hAnsi="Barlow" w:cs="Arial"/>
          <w:b/>
          <w:sz w:val="20"/>
        </w:rPr>
        <w:t>Qualifications</w:t>
      </w:r>
      <w:r w:rsidR="004E7C86" w:rsidRPr="003B01E6">
        <w:rPr>
          <w:rFonts w:ascii="Barlow" w:hAnsi="Barlow" w:cs="Arial"/>
          <w:b/>
          <w:sz w:val="20"/>
        </w:rPr>
        <w:t xml:space="preserve"> and key skills</w:t>
      </w:r>
    </w:p>
    <w:p w14:paraId="1681E8A3" w14:textId="77777777" w:rsidR="002D7AE4" w:rsidRPr="003B01E6" w:rsidRDefault="002D7AE4">
      <w:pPr>
        <w:rPr>
          <w:rFonts w:ascii="Barlow" w:hAnsi="Barlow" w:cs="Arial"/>
          <w:sz w:val="20"/>
        </w:rPr>
      </w:pPr>
    </w:p>
    <w:p w14:paraId="10C66420" w14:textId="77777777" w:rsidR="002D7AE4" w:rsidRPr="003B01E6" w:rsidRDefault="002D7AE4">
      <w:pPr>
        <w:rPr>
          <w:rFonts w:ascii="Barlow" w:hAnsi="Barlow" w:cs="Arial"/>
          <w:sz w:val="20"/>
        </w:rPr>
      </w:pPr>
    </w:p>
    <w:p w14:paraId="25FBC7DD" w14:textId="77777777" w:rsidR="002D7AE4" w:rsidRPr="003B01E6" w:rsidRDefault="002D7AE4">
      <w:pPr>
        <w:rPr>
          <w:rFonts w:ascii="Barlow" w:hAnsi="Barlow" w:cs="Arial"/>
          <w:sz w:val="20"/>
        </w:rPr>
      </w:pPr>
      <w:r w:rsidRPr="003B01E6">
        <w:rPr>
          <w:rFonts w:ascii="Barlow" w:hAnsi="Barlow" w:cs="Arial"/>
          <w:sz w:val="20"/>
        </w:rPr>
        <w:t>Qualifications include:</w:t>
      </w:r>
    </w:p>
    <w:p w14:paraId="472F3184"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Strong communications skills</w:t>
      </w:r>
    </w:p>
    <w:p w14:paraId="788B72AF"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Team Leadership ability</w:t>
      </w:r>
    </w:p>
    <w:p w14:paraId="18BBACB2"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Business/ Commercial Acumen</w:t>
      </w:r>
    </w:p>
    <w:p w14:paraId="72DCEBB9"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Relationship Management ability</w:t>
      </w:r>
    </w:p>
    <w:p w14:paraId="204C07DA"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Problem solving</w:t>
      </w:r>
    </w:p>
    <w:p w14:paraId="1FD6028D"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Cultural empathy</w:t>
      </w:r>
    </w:p>
    <w:p w14:paraId="702C9238"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Selling skills</w:t>
      </w:r>
    </w:p>
    <w:p w14:paraId="78F2549E" w14:textId="77777777" w:rsidR="007E00BC" w:rsidRPr="003B01E6" w:rsidRDefault="007E00BC" w:rsidP="007E00BC">
      <w:pPr>
        <w:pStyle w:val="ListParagraph"/>
        <w:numPr>
          <w:ilvl w:val="0"/>
          <w:numId w:val="10"/>
        </w:numPr>
        <w:rPr>
          <w:rFonts w:ascii="Barlow" w:hAnsi="Barlow" w:cs="Arial"/>
          <w:sz w:val="20"/>
        </w:rPr>
      </w:pPr>
      <w:proofErr w:type="spellStart"/>
      <w:r w:rsidRPr="003B01E6">
        <w:rPr>
          <w:rFonts w:ascii="Barlow" w:hAnsi="Barlow" w:cs="Arial"/>
          <w:sz w:val="20"/>
        </w:rPr>
        <w:t>Self motivation</w:t>
      </w:r>
      <w:proofErr w:type="spellEnd"/>
      <w:r w:rsidRPr="003B01E6">
        <w:rPr>
          <w:rFonts w:ascii="Barlow" w:hAnsi="Barlow" w:cs="Arial"/>
          <w:sz w:val="20"/>
        </w:rPr>
        <w:t xml:space="preserve"> </w:t>
      </w:r>
    </w:p>
    <w:p w14:paraId="03A52F5B" w14:textId="77777777" w:rsidR="007E00BC" w:rsidRPr="003B01E6" w:rsidRDefault="007E00BC" w:rsidP="007E00BC">
      <w:pPr>
        <w:pStyle w:val="ListParagraph"/>
        <w:numPr>
          <w:ilvl w:val="0"/>
          <w:numId w:val="10"/>
        </w:numPr>
        <w:rPr>
          <w:rFonts w:ascii="Barlow" w:hAnsi="Barlow" w:cs="Arial"/>
          <w:sz w:val="20"/>
        </w:rPr>
      </w:pPr>
      <w:r w:rsidRPr="003B01E6">
        <w:rPr>
          <w:rFonts w:ascii="Barlow" w:hAnsi="Barlow" w:cs="Arial"/>
          <w:sz w:val="20"/>
        </w:rPr>
        <w:t>Project management</w:t>
      </w:r>
    </w:p>
    <w:p w14:paraId="73167692" w14:textId="77777777" w:rsidR="00356812" w:rsidRPr="003B01E6" w:rsidRDefault="007E00BC" w:rsidP="007E00BC">
      <w:pPr>
        <w:pStyle w:val="ListParagraph"/>
        <w:numPr>
          <w:ilvl w:val="0"/>
          <w:numId w:val="10"/>
        </w:numPr>
        <w:rPr>
          <w:rFonts w:ascii="Barlow" w:hAnsi="Barlow" w:cs="Arial"/>
          <w:sz w:val="20"/>
        </w:rPr>
      </w:pPr>
      <w:proofErr w:type="gramStart"/>
      <w:r w:rsidRPr="003B01E6">
        <w:rPr>
          <w:rFonts w:ascii="Barlow" w:hAnsi="Barlow" w:cs="Arial"/>
          <w:sz w:val="20"/>
        </w:rPr>
        <w:t>Intermediate</w:t>
      </w:r>
      <w:proofErr w:type="gramEnd"/>
      <w:r w:rsidRPr="003B01E6">
        <w:rPr>
          <w:rFonts w:ascii="Barlow" w:hAnsi="Barlow" w:cs="Arial"/>
          <w:sz w:val="20"/>
        </w:rPr>
        <w:t xml:space="preserve"> excel &amp; word skills</w:t>
      </w:r>
    </w:p>
    <w:p w14:paraId="0B5FF4F6" w14:textId="77777777" w:rsidR="00356812" w:rsidRPr="003B01E6" w:rsidRDefault="00356812" w:rsidP="004E7C86">
      <w:pPr>
        <w:rPr>
          <w:rFonts w:ascii="Barlow" w:hAnsi="Barlow" w:cs="Arial"/>
          <w:sz w:val="20"/>
        </w:rPr>
      </w:pPr>
    </w:p>
    <w:p w14:paraId="7B452C86" w14:textId="77777777" w:rsidR="00356812" w:rsidRPr="003B01E6" w:rsidRDefault="00356812" w:rsidP="004E7C86">
      <w:pPr>
        <w:rPr>
          <w:rFonts w:ascii="Barlow" w:hAnsi="Barlow" w:cs="Arial"/>
          <w:sz w:val="20"/>
        </w:rPr>
      </w:pPr>
    </w:p>
    <w:p w14:paraId="27CA027F" w14:textId="77777777" w:rsidR="004E7C86" w:rsidRPr="003B01E6" w:rsidRDefault="004E7C86" w:rsidP="004E7C86">
      <w:pPr>
        <w:rPr>
          <w:rFonts w:ascii="Barlow" w:hAnsi="Barlow" w:cs="Arial"/>
          <w:sz w:val="20"/>
        </w:rPr>
      </w:pPr>
    </w:p>
    <w:p w14:paraId="0BCE98AF" w14:textId="77777777" w:rsidR="004E7C86" w:rsidRPr="003B01E6" w:rsidRDefault="004E7C86" w:rsidP="004E7C86">
      <w:pPr>
        <w:shd w:val="clear" w:color="auto" w:fill="E0E0E0"/>
        <w:rPr>
          <w:rFonts w:ascii="Barlow" w:hAnsi="Barlow" w:cs="Arial"/>
          <w:sz w:val="20"/>
        </w:rPr>
      </w:pPr>
      <w:r w:rsidRPr="003B01E6">
        <w:rPr>
          <w:rFonts w:ascii="Barlow" w:hAnsi="Barlow" w:cs="Arial"/>
          <w:b/>
          <w:sz w:val="20"/>
        </w:rPr>
        <w:t xml:space="preserve">Other Duties </w:t>
      </w:r>
    </w:p>
    <w:p w14:paraId="0FC41D30" w14:textId="77777777" w:rsidR="004E7C86" w:rsidRPr="003B01E6" w:rsidRDefault="004E7C86" w:rsidP="004E7C86">
      <w:pPr>
        <w:rPr>
          <w:rFonts w:ascii="Barlow" w:hAnsi="Barlow" w:cs="Arial"/>
          <w:sz w:val="20"/>
        </w:rPr>
      </w:pPr>
    </w:p>
    <w:p w14:paraId="71A062F9" w14:textId="77777777" w:rsidR="00865276" w:rsidRPr="003B01E6" w:rsidRDefault="00865276" w:rsidP="00865276">
      <w:pPr>
        <w:numPr>
          <w:ilvl w:val="0"/>
          <w:numId w:val="5"/>
        </w:numPr>
        <w:rPr>
          <w:rFonts w:ascii="Barlow" w:hAnsi="Barlow" w:cs="Arial"/>
          <w:sz w:val="20"/>
        </w:rPr>
      </w:pPr>
      <w:r w:rsidRPr="003B01E6">
        <w:rPr>
          <w:rFonts w:ascii="Barlow" w:hAnsi="Barlow" w:cs="Arial"/>
          <w:sz w:val="20"/>
        </w:rPr>
        <w:t xml:space="preserve">To apply and practice unit rules and regulations and comply with contractual requirements and handbook policies. </w:t>
      </w:r>
    </w:p>
    <w:p w14:paraId="3101CE90" w14:textId="77777777" w:rsidR="000D33B9" w:rsidRPr="003B01E6" w:rsidRDefault="000D33B9" w:rsidP="000D33B9">
      <w:pPr>
        <w:numPr>
          <w:ilvl w:val="0"/>
          <w:numId w:val="5"/>
        </w:numPr>
        <w:rPr>
          <w:rFonts w:ascii="Barlow" w:hAnsi="Barlow" w:cs="Arial"/>
          <w:sz w:val="20"/>
        </w:rPr>
      </w:pPr>
      <w:r w:rsidRPr="003B01E6">
        <w:rPr>
          <w:rFonts w:ascii="Barlow" w:hAnsi="Barlow" w:cs="Arial"/>
          <w:sz w:val="20"/>
        </w:rPr>
        <w:t xml:space="preserve">To apply and practice Health and Safety instructions and regulations </w:t>
      </w:r>
    </w:p>
    <w:p w14:paraId="2D5E3791" w14:textId="77777777" w:rsidR="000D33B9" w:rsidRPr="003B01E6" w:rsidRDefault="000D33B9" w:rsidP="000D33B9">
      <w:pPr>
        <w:numPr>
          <w:ilvl w:val="0"/>
          <w:numId w:val="5"/>
        </w:numPr>
        <w:rPr>
          <w:rFonts w:ascii="Barlow" w:hAnsi="Barlow" w:cs="Arial"/>
          <w:sz w:val="20"/>
        </w:rPr>
      </w:pPr>
      <w:r w:rsidRPr="003B01E6">
        <w:rPr>
          <w:rFonts w:ascii="Barlow" w:hAnsi="Barlow" w:cs="Arial"/>
          <w:sz w:val="20"/>
        </w:rPr>
        <w:t xml:space="preserve">To apply all Statutory requirements as instructed </w:t>
      </w:r>
    </w:p>
    <w:p w14:paraId="12867392" w14:textId="77777777" w:rsidR="000D33B9" w:rsidRPr="003B01E6" w:rsidRDefault="000D33B9" w:rsidP="000D33B9">
      <w:pPr>
        <w:numPr>
          <w:ilvl w:val="0"/>
          <w:numId w:val="5"/>
        </w:numPr>
        <w:rPr>
          <w:rFonts w:ascii="Barlow" w:hAnsi="Barlow" w:cs="Arial"/>
          <w:sz w:val="20"/>
        </w:rPr>
      </w:pPr>
      <w:r w:rsidRPr="003B01E6">
        <w:rPr>
          <w:rFonts w:ascii="Barlow" w:hAnsi="Barlow" w:cs="Arial"/>
          <w:sz w:val="20"/>
        </w:rPr>
        <w:t xml:space="preserve">Embrace, </w:t>
      </w:r>
      <w:proofErr w:type="gramStart"/>
      <w:r w:rsidRPr="003B01E6">
        <w:rPr>
          <w:rFonts w:ascii="Barlow" w:hAnsi="Barlow" w:cs="Arial"/>
          <w:sz w:val="20"/>
        </w:rPr>
        <w:t>demonstrate and promote good customer service at all times</w:t>
      </w:r>
      <w:proofErr w:type="gramEnd"/>
      <w:r w:rsidRPr="003B01E6">
        <w:rPr>
          <w:rFonts w:ascii="Barlow" w:hAnsi="Barlow" w:cs="Arial"/>
          <w:sz w:val="20"/>
        </w:rPr>
        <w:t xml:space="preserve"> </w:t>
      </w:r>
    </w:p>
    <w:p w14:paraId="4B0C5CDD" w14:textId="77777777" w:rsidR="000D33B9" w:rsidRPr="003B01E6" w:rsidRDefault="000D33B9" w:rsidP="000D33B9">
      <w:pPr>
        <w:numPr>
          <w:ilvl w:val="0"/>
          <w:numId w:val="5"/>
        </w:numPr>
        <w:rPr>
          <w:rFonts w:ascii="Barlow" w:hAnsi="Barlow" w:cs="Arial"/>
          <w:sz w:val="20"/>
        </w:rPr>
      </w:pPr>
      <w:r w:rsidRPr="003B01E6">
        <w:rPr>
          <w:rFonts w:ascii="Barlow" w:hAnsi="Barlow" w:cs="Arial"/>
          <w:sz w:val="20"/>
        </w:rPr>
        <w:lastRenderedPageBreak/>
        <w:t xml:space="preserve">Undertake a </w:t>
      </w:r>
      <w:proofErr w:type="spellStart"/>
      <w:r w:rsidRPr="003B01E6">
        <w:rPr>
          <w:rFonts w:ascii="Barlow" w:hAnsi="Barlow" w:cs="Arial"/>
          <w:sz w:val="20"/>
        </w:rPr>
        <w:t>programme</w:t>
      </w:r>
      <w:proofErr w:type="spellEnd"/>
      <w:r w:rsidRPr="003B01E6">
        <w:rPr>
          <w:rFonts w:ascii="Barlow" w:hAnsi="Barlow" w:cs="Arial"/>
          <w:sz w:val="20"/>
        </w:rPr>
        <w:t xml:space="preserve"> of personal development in line with the company process</w:t>
      </w:r>
    </w:p>
    <w:p w14:paraId="3453664C" w14:textId="77777777" w:rsidR="00D854EB" w:rsidRPr="003B01E6" w:rsidRDefault="00D854EB" w:rsidP="000D33B9">
      <w:pPr>
        <w:numPr>
          <w:ilvl w:val="0"/>
          <w:numId w:val="5"/>
        </w:numPr>
        <w:rPr>
          <w:rFonts w:ascii="Barlow" w:hAnsi="Barlow" w:cs="Arial"/>
          <w:sz w:val="20"/>
        </w:rPr>
      </w:pPr>
      <w:r w:rsidRPr="003B01E6">
        <w:rPr>
          <w:rFonts w:ascii="Barlow" w:hAnsi="Barlow" w:cs="Arial"/>
          <w:sz w:val="20"/>
        </w:rPr>
        <w:t xml:space="preserve">To protect and ensure the security of the building and the goods and items within it. </w:t>
      </w:r>
    </w:p>
    <w:p w14:paraId="7E884D8B" w14:textId="77777777" w:rsidR="00A51435" w:rsidRPr="003B01E6" w:rsidRDefault="000D33B9" w:rsidP="000D33B9">
      <w:pPr>
        <w:numPr>
          <w:ilvl w:val="0"/>
          <w:numId w:val="5"/>
        </w:numPr>
        <w:rPr>
          <w:rFonts w:ascii="Barlow" w:hAnsi="Barlow" w:cs="Arial"/>
          <w:sz w:val="20"/>
        </w:rPr>
      </w:pPr>
      <w:r w:rsidRPr="003B01E6">
        <w:rPr>
          <w:rFonts w:ascii="Barlow" w:hAnsi="Barlow" w:cs="Arial"/>
          <w:sz w:val="20"/>
        </w:rPr>
        <w:t xml:space="preserve">Undertake any other duty deemed reasonable by your manager  </w:t>
      </w:r>
    </w:p>
    <w:p w14:paraId="4E13C8D4" w14:textId="77777777" w:rsidR="002D7AE4" w:rsidRPr="003B01E6" w:rsidRDefault="002D7AE4">
      <w:pPr>
        <w:rPr>
          <w:rFonts w:ascii="Barlow" w:hAnsi="Barlow" w:cs="Arial"/>
          <w:sz w:val="20"/>
        </w:rPr>
      </w:pPr>
    </w:p>
    <w:p w14:paraId="680C4641" w14:textId="77777777" w:rsidR="002D7AE4" w:rsidRPr="003B01E6" w:rsidRDefault="002D7AE4">
      <w:pPr>
        <w:shd w:val="clear" w:color="auto" w:fill="E0E0E0"/>
        <w:rPr>
          <w:rFonts w:ascii="Barlow" w:hAnsi="Barlow" w:cs="Arial"/>
          <w:sz w:val="20"/>
        </w:rPr>
      </w:pPr>
      <w:r w:rsidRPr="003B01E6">
        <w:rPr>
          <w:rFonts w:ascii="Barlow" w:hAnsi="Barlow" w:cs="Arial"/>
          <w:b/>
          <w:sz w:val="20"/>
        </w:rPr>
        <w:t>Working conditions</w:t>
      </w:r>
    </w:p>
    <w:p w14:paraId="39F01244" w14:textId="77777777" w:rsidR="002D7AE4" w:rsidRPr="003B01E6" w:rsidRDefault="002D7AE4">
      <w:pPr>
        <w:rPr>
          <w:rFonts w:ascii="Barlow" w:hAnsi="Barlow" w:cs="Arial"/>
          <w:sz w:val="20"/>
        </w:rPr>
      </w:pPr>
    </w:p>
    <w:p w14:paraId="49F98EB3" w14:textId="77777777" w:rsidR="000D33B9" w:rsidRPr="003B01E6" w:rsidRDefault="000D33B9" w:rsidP="000D33B9">
      <w:pPr>
        <w:rPr>
          <w:rFonts w:ascii="Barlow" w:hAnsi="Barlow" w:cs="Arial"/>
          <w:sz w:val="20"/>
        </w:rPr>
      </w:pPr>
      <w:r w:rsidRPr="003B01E6">
        <w:rPr>
          <w:rFonts w:ascii="Barlow" w:hAnsi="Barlow" w:cs="Arial"/>
          <w:sz w:val="20"/>
        </w:rPr>
        <w:t>Working conditions may include working with challenging clients, and in a highly targeted fast paced environment.</w:t>
      </w:r>
      <w:r w:rsidR="00D854EB" w:rsidRPr="003B01E6">
        <w:rPr>
          <w:rFonts w:ascii="Barlow" w:hAnsi="Barlow" w:cs="Arial"/>
          <w:sz w:val="20"/>
        </w:rPr>
        <w:t xml:space="preserve"> The job holder is required to adequately manage themselves in an environment with the pressure of a fast paced and highly targeted work environment and to communicate any excessive pressure or other types of demands. </w:t>
      </w:r>
    </w:p>
    <w:p w14:paraId="05E43442" w14:textId="77777777" w:rsidR="002D7AE4" w:rsidRPr="003B01E6" w:rsidRDefault="002D7AE4">
      <w:pPr>
        <w:rPr>
          <w:rFonts w:ascii="Barlow" w:hAnsi="Barlow" w:cs="Arial"/>
          <w:sz w:val="20"/>
        </w:rPr>
      </w:pPr>
    </w:p>
    <w:p w14:paraId="1EB5898B" w14:textId="77777777" w:rsidR="002D7AE4" w:rsidRPr="003B01E6" w:rsidRDefault="002D7AE4">
      <w:pPr>
        <w:shd w:val="clear" w:color="auto" w:fill="E0E0E0"/>
        <w:rPr>
          <w:rFonts w:ascii="Barlow" w:hAnsi="Barlow" w:cs="Arial"/>
          <w:b/>
          <w:sz w:val="20"/>
        </w:rPr>
      </w:pPr>
      <w:r w:rsidRPr="003B01E6">
        <w:rPr>
          <w:rFonts w:ascii="Barlow" w:hAnsi="Barlow" w:cs="Arial"/>
          <w:b/>
          <w:sz w:val="20"/>
        </w:rPr>
        <w:t>Physical requirements</w:t>
      </w:r>
    </w:p>
    <w:p w14:paraId="356A4A80" w14:textId="77777777" w:rsidR="002D7AE4" w:rsidRPr="003B01E6" w:rsidRDefault="002D7AE4">
      <w:pPr>
        <w:rPr>
          <w:rFonts w:ascii="Barlow" w:hAnsi="Barlow" w:cs="Arial"/>
          <w:sz w:val="20"/>
        </w:rPr>
      </w:pPr>
    </w:p>
    <w:p w14:paraId="49B8E265" w14:textId="77777777" w:rsidR="000D33B9" w:rsidRPr="003B01E6" w:rsidRDefault="000D33B9" w:rsidP="000D33B9">
      <w:pPr>
        <w:rPr>
          <w:rFonts w:ascii="Barlow" w:hAnsi="Barlow" w:cs="Arial"/>
          <w:sz w:val="20"/>
        </w:rPr>
      </w:pPr>
      <w:r w:rsidRPr="003B01E6">
        <w:rPr>
          <w:rFonts w:ascii="Barlow" w:hAnsi="Barlow" w:cs="Arial"/>
          <w:sz w:val="20"/>
        </w:rPr>
        <w:t xml:space="preserve">This role requires </w:t>
      </w:r>
      <w:proofErr w:type="gramStart"/>
      <w:r w:rsidRPr="003B01E6">
        <w:rPr>
          <w:rFonts w:ascii="Barlow" w:hAnsi="Barlow" w:cs="Arial"/>
          <w:sz w:val="20"/>
        </w:rPr>
        <w:t>particular physical</w:t>
      </w:r>
      <w:proofErr w:type="gramEnd"/>
      <w:r w:rsidRPr="003B01E6">
        <w:rPr>
          <w:rFonts w:ascii="Barlow" w:hAnsi="Barlow" w:cs="Arial"/>
          <w:sz w:val="20"/>
        </w:rPr>
        <w:t xml:space="preserve"> attributes due to its nature and tasks. A standard of physical health and fitness is required i.e.: </w:t>
      </w:r>
    </w:p>
    <w:p w14:paraId="54D22AFC" w14:textId="77777777" w:rsidR="000D33B9" w:rsidRPr="003B01E6" w:rsidRDefault="006D5D53" w:rsidP="000D33B9">
      <w:pPr>
        <w:numPr>
          <w:ilvl w:val="1"/>
          <w:numId w:val="6"/>
        </w:numPr>
        <w:rPr>
          <w:rFonts w:ascii="Barlow" w:hAnsi="Barlow" w:cs="Arial"/>
          <w:sz w:val="20"/>
        </w:rPr>
      </w:pPr>
      <w:r w:rsidRPr="003B01E6">
        <w:rPr>
          <w:rFonts w:ascii="Barlow" w:hAnsi="Barlow" w:cs="Arial"/>
          <w:sz w:val="20"/>
        </w:rPr>
        <w:t>good vision, good hearing,</w:t>
      </w:r>
    </w:p>
    <w:p w14:paraId="1DC7EDC6" w14:textId="77777777" w:rsidR="002D7AE4" w:rsidRPr="003B01E6" w:rsidRDefault="002D7AE4">
      <w:pPr>
        <w:rPr>
          <w:rFonts w:ascii="Barlow" w:hAnsi="Barlow" w:cs="Arial"/>
          <w:sz w:val="20"/>
        </w:rPr>
      </w:pPr>
    </w:p>
    <w:p w14:paraId="19F991CF" w14:textId="77777777" w:rsidR="002D7AE4" w:rsidRPr="003B01E6" w:rsidRDefault="002D7AE4">
      <w:pPr>
        <w:shd w:val="clear" w:color="auto" w:fill="E0E0E0"/>
        <w:rPr>
          <w:rFonts w:ascii="Barlow" w:hAnsi="Barlow" w:cs="Arial"/>
          <w:b/>
          <w:sz w:val="20"/>
        </w:rPr>
      </w:pPr>
      <w:r w:rsidRPr="003B01E6">
        <w:rPr>
          <w:rFonts w:ascii="Barlow" w:hAnsi="Barlow" w:cs="Arial"/>
          <w:b/>
          <w:sz w:val="20"/>
        </w:rPr>
        <w:t>Direct reports</w:t>
      </w:r>
    </w:p>
    <w:p w14:paraId="165B739D" w14:textId="77777777" w:rsidR="004E7C86" w:rsidRPr="003B01E6" w:rsidRDefault="00D854EB">
      <w:pPr>
        <w:rPr>
          <w:rFonts w:ascii="Barlow" w:hAnsi="Barlow" w:cs="Arial"/>
          <w:sz w:val="20"/>
        </w:rPr>
      </w:pPr>
      <w:r w:rsidRPr="003B01E6">
        <w:rPr>
          <w:rFonts w:ascii="Barlow" w:hAnsi="Barlow" w:cs="Arial"/>
          <w:sz w:val="20"/>
        </w:rPr>
        <w:t>N/A</w:t>
      </w:r>
    </w:p>
    <w:p w14:paraId="4D6F1777" w14:textId="77777777" w:rsidR="00D854EB" w:rsidRPr="003B01E6" w:rsidRDefault="00D854EB">
      <w:pPr>
        <w:rPr>
          <w:rFonts w:ascii="Barlow" w:hAnsi="Barlow" w:cs="Arial"/>
          <w:sz w:val="20"/>
        </w:rPr>
      </w:pPr>
    </w:p>
    <w:p w14:paraId="39E40A5F" w14:textId="77777777" w:rsidR="004E7C86" w:rsidRPr="003B01E6" w:rsidRDefault="004E7C86">
      <w:pPr>
        <w:rPr>
          <w:rFonts w:ascii="Barlow" w:hAnsi="Barlow" w:cs="Arial"/>
          <w:sz w:val="20"/>
        </w:rPr>
      </w:pPr>
      <w:r w:rsidRPr="003B01E6">
        <w:rPr>
          <w:rFonts w:ascii="Barlow" w:hAnsi="Barlow" w:cs="Arial"/>
          <w:sz w:val="20"/>
        </w:rPr>
        <w:t xml:space="preserve">Additional Information: </w:t>
      </w:r>
    </w:p>
    <w:p w14:paraId="7C6EA5B1" w14:textId="77777777" w:rsidR="000D33B9" w:rsidRPr="003B01E6" w:rsidRDefault="000D33B9" w:rsidP="000D33B9">
      <w:pPr>
        <w:rPr>
          <w:rFonts w:ascii="Barlow" w:hAnsi="Barlow" w:cs="Arial"/>
          <w:sz w:val="20"/>
        </w:rPr>
      </w:pPr>
      <w:r w:rsidRPr="003B01E6">
        <w:rPr>
          <w:rFonts w:ascii="Barlow" w:hAnsi="Barlow" w:cs="Arial"/>
          <w:sz w:val="20"/>
        </w:rPr>
        <w:t xml:space="preserve">This job description sets out the current duties of the post that may vary from time to time without changing the general character of the post or the level of responsibility entailed. </w:t>
      </w:r>
    </w:p>
    <w:p w14:paraId="3BD76692" w14:textId="77777777" w:rsidR="004E7C86" w:rsidRPr="003B01E6" w:rsidRDefault="000D33B9" w:rsidP="000D33B9">
      <w:pPr>
        <w:rPr>
          <w:rFonts w:ascii="Barlow" w:hAnsi="Barlow" w:cs="Arial"/>
          <w:sz w:val="20"/>
        </w:rPr>
      </w:pPr>
      <w:r w:rsidRPr="003B01E6">
        <w:rPr>
          <w:rFonts w:ascii="Barlow" w:hAnsi="Barlow" w:cs="Arial"/>
          <w:sz w:val="20"/>
        </w:rPr>
        <w:t>Agreement to this job description does not confirm employment status. Employment or worker status will be confirmed alongside all notable terms, within the offer letter and contract of engagement or worker agreement.</w:t>
      </w:r>
    </w:p>
    <w:p w14:paraId="5186BED6" w14:textId="77777777" w:rsidR="004E7C86" w:rsidRPr="003B01E6" w:rsidRDefault="004E7C86">
      <w:pPr>
        <w:rPr>
          <w:rFonts w:ascii="Barlow" w:hAnsi="Barlow" w:cs="Arial"/>
          <w:sz w:val="20"/>
        </w:rPr>
      </w:pPr>
      <w:r w:rsidRPr="003B01E6">
        <w:rPr>
          <w:rFonts w:ascii="Barlow" w:hAnsi="Barlow" w:cs="Arial"/>
          <w:sz w:val="20"/>
        </w:rPr>
        <w:t xml:space="preserve"> </w:t>
      </w:r>
    </w:p>
    <w:p w14:paraId="395402BE" w14:textId="77777777" w:rsidR="002D7AE4" w:rsidRPr="003B01E6" w:rsidRDefault="002D7AE4">
      <w:pPr>
        <w:pBdr>
          <w:bottom w:val="single" w:sz="12" w:space="1" w:color="auto"/>
        </w:pBdr>
        <w:rPr>
          <w:rFonts w:ascii="Barlow" w:hAnsi="Barlow" w:cs="Arial"/>
          <w:sz w:val="20"/>
        </w:rPr>
      </w:pPr>
    </w:p>
    <w:p w14:paraId="66F9F52F" w14:textId="77777777" w:rsidR="002D7AE4" w:rsidRPr="003B01E6" w:rsidRDefault="002D7AE4">
      <w:pPr>
        <w:rPr>
          <w:rFonts w:ascii="Barlow" w:hAnsi="Barl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569"/>
      </w:tblGrid>
      <w:tr w:rsidR="002D7AE4" w:rsidRPr="003B01E6" w14:paraId="613BE185" w14:textId="77777777">
        <w:tc>
          <w:tcPr>
            <w:tcW w:w="2090" w:type="dxa"/>
          </w:tcPr>
          <w:p w14:paraId="1E3FF4D4" w14:textId="77777777" w:rsidR="002D7AE4" w:rsidRPr="003B01E6" w:rsidRDefault="002D7AE4">
            <w:pPr>
              <w:rPr>
                <w:rFonts w:ascii="Barlow" w:hAnsi="Barlow" w:cs="Arial"/>
                <w:b/>
                <w:sz w:val="20"/>
              </w:rPr>
            </w:pPr>
            <w:r w:rsidRPr="003B01E6">
              <w:rPr>
                <w:rFonts w:ascii="Barlow" w:hAnsi="Barlow" w:cs="Arial"/>
                <w:b/>
                <w:sz w:val="20"/>
              </w:rPr>
              <w:t>Approved by:</w:t>
            </w:r>
          </w:p>
          <w:p w14:paraId="16A019F2" w14:textId="77777777" w:rsidR="002D7AE4" w:rsidRPr="003B01E6" w:rsidRDefault="002D7AE4">
            <w:pPr>
              <w:rPr>
                <w:rFonts w:ascii="Barlow" w:hAnsi="Barlow" w:cs="Arial"/>
                <w:sz w:val="20"/>
              </w:rPr>
            </w:pPr>
          </w:p>
        </w:tc>
        <w:tc>
          <w:tcPr>
            <w:tcW w:w="6772" w:type="dxa"/>
          </w:tcPr>
          <w:p w14:paraId="171023D8" w14:textId="77777777" w:rsidR="002D7AE4" w:rsidRPr="003B01E6" w:rsidRDefault="002D7AE4">
            <w:pPr>
              <w:ind w:left="72"/>
              <w:rPr>
                <w:rFonts w:ascii="Barlow" w:hAnsi="Barlow" w:cs="Arial"/>
                <w:i/>
                <w:sz w:val="20"/>
              </w:rPr>
            </w:pPr>
          </w:p>
        </w:tc>
      </w:tr>
      <w:tr w:rsidR="002D7AE4" w:rsidRPr="003B01E6" w14:paraId="2291FAD6" w14:textId="77777777">
        <w:tc>
          <w:tcPr>
            <w:tcW w:w="2090" w:type="dxa"/>
          </w:tcPr>
          <w:p w14:paraId="5147932B" w14:textId="77777777" w:rsidR="002D7AE4" w:rsidRPr="003B01E6" w:rsidRDefault="002D7AE4">
            <w:pPr>
              <w:rPr>
                <w:rFonts w:ascii="Barlow" w:hAnsi="Barlow" w:cs="Arial"/>
                <w:sz w:val="20"/>
              </w:rPr>
            </w:pPr>
            <w:r w:rsidRPr="003B01E6">
              <w:rPr>
                <w:rFonts w:ascii="Barlow" w:hAnsi="Barlow" w:cs="Arial"/>
                <w:b/>
                <w:sz w:val="20"/>
              </w:rPr>
              <w:t>Date approved:</w:t>
            </w:r>
          </w:p>
        </w:tc>
        <w:tc>
          <w:tcPr>
            <w:tcW w:w="6772" w:type="dxa"/>
          </w:tcPr>
          <w:p w14:paraId="41E5A905" w14:textId="456F28BA" w:rsidR="002D7AE4" w:rsidRPr="003B01E6" w:rsidRDefault="002D7AE4">
            <w:pPr>
              <w:ind w:left="72"/>
              <w:rPr>
                <w:rFonts w:ascii="Barlow" w:hAnsi="Barlow" w:cs="Arial"/>
                <w:i/>
                <w:sz w:val="20"/>
              </w:rPr>
            </w:pPr>
          </w:p>
        </w:tc>
      </w:tr>
      <w:tr w:rsidR="002D7AE4" w:rsidRPr="003B01E6" w14:paraId="2E3E7A8B" w14:textId="77777777">
        <w:tc>
          <w:tcPr>
            <w:tcW w:w="2090" w:type="dxa"/>
          </w:tcPr>
          <w:p w14:paraId="5550AB4C" w14:textId="77777777" w:rsidR="002D7AE4" w:rsidRPr="003B01E6" w:rsidRDefault="002D7AE4">
            <w:pPr>
              <w:rPr>
                <w:rFonts w:ascii="Barlow" w:hAnsi="Barlow" w:cs="Arial"/>
                <w:sz w:val="20"/>
              </w:rPr>
            </w:pPr>
            <w:r w:rsidRPr="003B01E6">
              <w:rPr>
                <w:rFonts w:ascii="Barlow" w:hAnsi="Barlow" w:cs="Arial"/>
                <w:b/>
                <w:sz w:val="20"/>
              </w:rPr>
              <w:t>Reviewed:</w:t>
            </w:r>
          </w:p>
        </w:tc>
        <w:tc>
          <w:tcPr>
            <w:tcW w:w="6772" w:type="dxa"/>
          </w:tcPr>
          <w:p w14:paraId="12C86E5C" w14:textId="0DB0746D" w:rsidR="002D7AE4" w:rsidRPr="003B01E6" w:rsidRDefault="002D7AE4">
            <w:pPr>
              <w:ind w:left="72"/>
              <w:rPr>
                <w:rFonts w:ascii="Barlow" w:hAnsi="Barlow" w:cs="Arial"/>
                <w:i/>
                <w:sz w:val="20"/>
              </w:rPr>
            </w:pPr>
          </w:p>
        </w:tc>
      </w:tr>
    </w:tbl>
    <w:p w14:paraId="2DEFE609" w14:textId="77777777" w:rsidR="002D7AE4" w:rsidRPr="003B01E6" w:rsidRDefault="002D7AE4">
      <w:pPr>
        <w:rPr>
          <w:rFonts w:ascii="Barlow" w:hAnsi="Barlow" w:cs="Arial"/>
          <w:sz w:val="20"/>
        </w:rPr>
      </w:pPr>
    </w:p>
    <w:p w14:paraId="6758C24E" w14:textId="77777777" w:rsidR="002D7AE4" w:rsidRPr="003B01E6" w:rsidRDefault="002D7AE4">
      <w:pPr>
        <w:rPr>
          <w:rFonts w:ascii="Barlow" w:hAnsi="Barlow" w:cs="Arial"/>
          <w:i/>
          <w:sz w:val="20"/>
        </w:rPr>
      </w:pPr>
      <w:r w:rsidRPr="003B01E6">
        <w:rPr>
          <w:rFonts w:ascii="Barlow" w:hAnsi="Barlow" w:cs="Arial"/>
          <w:i/>
          <w:sz w:val="20"/>
        </w:rPr>
        <w:t>Ideally, a job description should be reviewed annually and updated as often as necessary.</w:t>
      </w:r>
    </w:p>
    <w:p w14:paraId="53231EC6" w14:textId="77777777" w:rsidR="00D854EB" w:rsidRPr="003B01E6" w:rsidRDefault="00D854EB" w:rsidP="00D854EB">
      <w:pPr>
        <w:rPr>
          <w:rFonts w:ascii="Barlow" w:hAnsi="Barlow" w:cs="Arial"/>
          <w:sz w:val="20"/>
        </w:rPr>
      </w:pPr>
    </w:p>
    <w:p w14:paraId="0560761D" w14:textId="77777777" w:rsidR="00D854EB" w:rsidRPr="003B01E6" w:rsidRDefault="00D854EB" w:rsidP="00D854EB">
      <w:pPr>
        <w:rPr>
          <w:rFonts w:ascii="Barlow" w:hAnsi="Barlow" w:cs="Arial"/>
          <w:i/>
          <w:sz w:val="20"/>
        </w:rPr>
      </w:pPr>
    </w:p>
    <w:p w14:paraId="609FE464" w14:textId="77777777" w:rsidR="00D854EB" w:rsidRPr="003B01E6" w:rsidRDefault="00D854EB" w:rsidP="00D854EB">
      <w:pPr>
        <w:rPr>
          <w:rFonts w:ascii="Barlow" w:hAnsi="Barlow" w:cs="Arial"/>
          <w:i/>
          <w:sz w:val="20"/>
        </w:rPr>
      </w:pPr>
      <w:r w:rsidRPr="003B01E6">
        <w:rPr>
          <w:rFonts w:ascii="Barlow" w:hAnsi="Barlow" w:cs="Arial"/>
          <w:i/>
          <w:sz w:val="20"/>
        </w:rPr>
        <w:t>______________________ Job Holder     ______________________________</w:t>
      </w:r>
    </w:p>
    <w:p w14:paraId="7109B075" w14:textId="77777777" w:rsidR="00D854EB" w:rsidRPr="003B01E6" w:rsidRDefault="00D854EB" w:rsidP="00D854EB">
      <w:pPr>
        <w:rPr>
          <w:rFonts w:ascii="Barlow" w:hAnsi="Barlow" w:cs="Arial"/>
          <w:i/>
          <w:sz w:val="20"/>
        </w:rPr>
      </w:pPr>
      <w:r w:rsidRPr="003B01E6">
        <w:rPr>
          <w:rFonts w:ascii="Barlow" w:hAnsi="Barlow" w:cs="Arial"/>
          <w:i/>
          <w:sz w:val="20"/>
        </w:rPr>
        <w:t xml:space="preserve">Name </w:t>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t>Signature</w:t>
      </w:r>
    </w:p>
    <w:p w14:paraId="1BC37A6F" w14:textId="77777777" w:rsidR="00D854EB" w:rsidRPr="003B01E6" w:rsidRDefault="00D854EB" w:rsidP="00D854EB">
      <w:pPr>
        <w:rPr>
          <w:rFonts w:ascii="Barlow" w:hAnsi="Barlow" w:cs="Arial"/>
          <w:i/>
          <w:sz w:val="20"/>
        </w:rPr>
      </w:pPr>
    </w:p>
    <w:p w14:paraId="353CA69A" w14:textId="77777777" w:rsidR="00D854EB" w:rsidRPr="003B01E6" w:rsidRDefault="00D854EB" w:rsidP="00D854EB">
      <w:pPr>
        <w:rPr>
          <w:rFonts w:ascii="Barlow" w:hAnsi="Barlow" w:cs="Arial"/>
          <w:i/>
          <w:sz w:val="20"/>
        </w:rPr>
      </w:pPr>
    </w:p>
    <w:p w14:paraId="72D03736" w14:textId="77777777" w:rsidR="00D854EB" w:rsidRPr="003B01E6" w:rsidRDefault="00D854EB" w:rsidP="00D854EB">
      <w:pPr>
        <w:rPr>
          <w:rFonts w:ascii="Barlow" w:hAnsi="Barlow" w:cs="Arial"/>
          <w:i/>
          <w:sz w:val="20"/>
        </w:rPr>
      </w:pPr>
      <w:r w:rsidRPr="003B01E6">
        <w:rPr>
          <w:rFonts w:ascii="Barlow" w:hAnsi="Barlow" w:cs="Arial"/>
          <w:i/>
          <w:sz w:val="20"/>
        </w:rPr>
        <w:t xml:space="preserve">_____________________Manager </w:t>
      </w:r>
      <w:r w:rsidRPr="003B01E6">
        <w:rPr>
          <w:rFonts w:ascii="Barlow" w:hAnsi="Barlow" w:cs="Arial"/>
          <w:i/>
          <w:sz w:val="20"/>
        </w:rPr>
        <w:tab/>
        <w:t>_____________________________</w:t>
      </w:r>
    </w:p>
    <w:p w14:paraId="38E30795" w14:textId="77777777" w:rsidR="00D854EB" w:rsidRPr="003B01E6" w:rsidRDefault="00D854EB" w:rsidP="00D854EB">
      <w:pPr>
        <w:rPr>
          <w:rFonts w:ascii="Barlow" w:hAnsi="Barlow" w:cs="Arial"/>
          <w:i/>
          <w:sz w:val="20"/>
        </w:rPr>
      </w:pPr>
      <w:r w:rsidRPr="003B01E6">
        <w:rPr>
          <w:rFonts w:ascii="Barlow" w:hAnsi="Barlow" w:cs="Arial"/>
          <w:i/>
          <w:sz w:val="20"/>
        </w:rPr>
        <w:t xml:space="preserve">Name </w:t>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r>
      <w:r w:rsidRPr="003B01E6">
        <w:rPr>
          <w:rFonts w:ascii="Barlow" w:hAnsi="Barlow" w:cs="Arial"/>
          <w:i/>
          <w:sz w:val="20"/>
        </w:rPr>
        <w:tab/>
        <w:t xml:space="preserve">Signature </w:t>
      </w:r>
    </w:p>
    <w:p w14:paraId="78A6A76E" w14:textId="77777777" w:rsidR="00D854EB" w:rsidRPr="003B01E6" w:rsidRDefault="00D854EB" w:rsidP="00D854EB">
      <w:pPr>
        <w:rPr>
          <w:rFonts w:ascii="Barlow" w:hAnsi="Barlow" w:cs="Arial"/>
          <w:i/>
          <w:sz w:val="20"/>
        </w:rPr>
      </w:pPr>
    </w:p>
    <w:p w14:paraId="2C723208" w14:textId="77777777" w:rsidR="00D854EB" w:rsidRPr="003B01E6" w:rsidRDefault="00D854EB" w:rsidP="00D854EB">
      <w:pPr>
        <w:rPr>
          <w:rFonts w:ascii="Barlow" w:hAnsi="Barlow" w:cs="Arial"/>
          <w:i/>
          <w:sz w:val="20"/>
        </w:rPr>
      </w:pPr>
    </w:p>
    <w:p w14:paraId="33F6152E" w14:textId="77777777" w:rsidR="00D854EB" w:rsidRPr="003B01E6" w:rsidRDefault="00D854EB" w:rsidP="00D854EB">
      <w:pPr>
        <w:rPr>
          <w:rFonts w:ascii="Barlow" w:hAnsi="Barlow" w:cs="Arial"/>
          <w:i/>
          <w:sz w:val="20"/>
        </w:rPr>
      </w:pPr>
      <w:r w:rsidRPr="003B01E6">
        <w:rPr>
          <w:rFonts w:ascii="Barlow" w:hAnsi="Barlow" w:cs="Arial"/>
          <w:i/>
          <w:sz w:val="20"/>
        </w:rPr>
        <w:t>____________________</w:t>
      </w:r>
    </w:p>
    <w:p w14:paraId="02974900" w14:textId="77777777" w:rsidR="00D854EB" w:rsidRPr="003B01E6" w:rsidRDefault="00D854EB" w:rsidP="00D854EB">
      <w:pPr>
        <w:rPr>
          <w:rFonts w:ascii="Barlow" w:hAnsi="Barlow" w:cs="Arial"/>
          <w:i/>
          <w:sz w:val="20"/>
        </w:rPr>
      </w:pPr>
      <w:r w:rsidRPr="003B01E6">
        <w:rPr>
          <w:rFonts w:ascii="Barlow" w:hAnsi="Barlow" w:cs="Arial"/>
          <w:i/>
          <w:sz w:val="20"/>
        </w:rPr>
        <w:t>Date</w:t>
      </w:r>
    </w:p>
    <w:p w14:paraId="00D83CD3" w14:textId="77777777" w:rsidR="00D854EB" w:rsidRPr="003B01E6" w:rsidRDefault="00D854EB" w:rsidP="00D854EB">
      <w:pPr>
        <w:rPr>
          <w:rFonts w:ascii="Barlow" w:hAnsi="Barlow" w:cs="Arial"/>
          <w:i/>
          <w:sz w:val="20"/>
        </w:rPr>
      </w:pPr>
    </w:p>
    <w:p w14:paraId="02A22A7F" w14:textId="77777777" w:rsidR="00A51435" w:rsidRPr="003B01E6" w:rsidRDefault="00A51435">
      <w:pPr>
        <w:rPr>
          <w:rFonts w:ascii="Barlow" w:hAnsi="Barlow" w:cs="Arial"/>
          <w:i/>
          <w:sz w:val="20"/>
        </w:rPr>
      </w:pPr>
    </w:p>
    <w:p w14:paraId="22450B52" w14:textId="77777777" w:rsidR="002D7AE4" w:rsidRPr="003B01E6" w:rsidRDefault="002D7AE4">
      <w:pPr>
        <w:rPr>
          <w:rFonts w:ascii="Barlow" w:hAnsi="Barlow" w:cs="Arial"/>
          <w:i/>
          <w:sz w:val="20"/>
        </w:rPr>
      </w:pPr>
    </w:p>
    <w:sectPr w:rsidR="002D7AE4" w:rsidRPr="003B01E6">
      <w:headerReference w:type="even" r:id="rId7"/>
      <w:headerReference w:type="default" r:id="rId8"/>
      <w:headerReference w:type="first" r:id="rId9"/>
      <w:footerReference w:type="first" r:id="rId10"/>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CAA0" w14:textId="77777777" w:rsidR="00E72A81" w:rsidRDefault="00E72A81">
      <w:r>
        <w:separator/>
      </w:r>
    </w:p>
  </w:endnote>
  <w:endnote w:type="continuationSeparator" w:id="0">
    <w:p w14:paraId="6040F645" w14:textId="77777777" w:rsidR="00E72A81" w:rsidRDefault="00E7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A599" w14:textId="77777777" w:rsidR="00C30858" w:rsidRDefault="00C30858" w:rsidP="00C30858">
    <w:pPr>
      <w:pStyle w:val="Footer"/>
    </w:pPr>
    <w:r>
      <w:t>Job</w:t>
    </w:r>
    <w:r w:rsidR="00865276">
      <w:t xml:space="preserve"> description / job title / 0316</w:t>
    </w:r>
    <w:r>
      <w:tab/>
    </w:r>
    <w:r>
      <w:tab/>
      <w:t xml:space="preserve">Page </w:t>
    </w:r>
    <w:r>
      <w:rPr>
        <w:b/>
        <w:bCs/>
      </w:rPr>
      <w:fldChar w:fldCharType="begin"/>
    </w:r>
    <w:r>
      <w:rPr>
        <w:b/>
        <w:bCs/>
      </w:rPr>
      <w:instrText xml:space="preserve"> PAGE </w:instrText>
    </w:r>
    <w:r>
      <w:rPr>
        <w:b/>
        <w:bCs/>
      </w:rPr>
      <w:fldChar w:fldCharType="separate"/>
    </w:r>
    <w:r w:rsidR="00EC4CB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C4CB1">
      <w:rPr>
        <w:b/>
        <w:bCs/>
        <w:noProof/>
      </w:rPr>
      <w:t>3</w:t>
    </w:r>
    <w:r>
      <w:rPr>
        <w:b/>
        <w:bCs/>
      </w:rPr>
      <w:fldChar w:fldCharType="end"/>
    </w:r>
  </w:p>
  <w:p w14:paraId="0CB7B0DB" w14:textId="77777777" w:rsidR="002D7AE4" w:rsidRPr="00C30858" w:rsidRDefault="002D7AE4" w:rsidP="00C3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E9DC" w14:textId="77777777" w:rsidR="00E72A81" w:rsidRDefault="00E72A81">
      <w:r>
        <w:separator/>
      </w:r>
    </w:p>
  </w:footnote>
  <w:footnote w:type="continuationSeparator" w:id="0">
    <w:p w14:paraId="354963CD" w14:textId="77777777" w:rsidR="00E72A81" w:rsidRDefault="00E7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A932" w14:textId="77777777" w:rsidR="002D7AE4" w:rsidRDefault="00D4407B">
    <w:pPr>
      <w:pStyle w:val="Header"/>
    </w:pPr>
    <w:r>
      <w:rPr>
        <w:noProof/>
        <w:lang w:val="en-GB" w:eastAsia="en-GB"/>
      </w:rPr>
      <w:drawing>
        <wp:inline distT="0" distB="0" distL="0" distR="0" wp14:anchorId="61C0913A" wp14:editId="33905A9A">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6DE" w14:textId="77777777" w:rsidR="002D7AE4" w:rsidRDefault="00D4407B">
    <w:pPr>
      <w:pStyle w:val="Header"/>
      <w:tabs>
        <w:tab w:val="clear" w:pos="8640"/>
        <w:tab w:val="right" w:pos="9360"/>
      </w:tabs>
      <w:ind w:left="-720" w:right="-720"/>
      <w:jc w:val="right"/>
    </w:pPr>
    <w:r>
      <w:rPr>
        <w:noProof/>
        <w:lang w:val="en-GB" w:eastAsia="en-GB"/>
      </w:rPr>
      <w:drawing>
        <wp:anchor distT="0" distB="0" distL="114300" distR="114300" simplePos="0" relativeHeight="251658752" behindDoc="1" locked="0" layoutInCell="1" allowOverlap="1" wp14:anchorId="43F09B70" wp14:editId="0087FB32">
          <wp:simplePos x="0" y="0"/>
          <wp:positionH relativeFrom="column">
            <wp:posOffset>-314325</wp:posOffset>
          </wp:positionH>
          <wp:positionV relativeFrom="paragraph">
            <wp:posOffset>36830</wp:posOffset>
          </wp:positionV>
          <wp:extent cx="2397760" cy="629920"/>
          <wp:effectExtent l="0" t="0" r="254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0904" t="21574" r="9486" b="20322"/>
                  <a:stretch>
                    <a:fillRect/>
                  </a:stretch>
                </pic:blipFill>
                <pic:spPr bwMode="auto">
                  <a:xfrm>
                    <a:off x="0" y="0"/>
                    <a:ext cx="239776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152B3" w14:textId="77777777" w:rsidR="002D7AE4" w:rsidRDefault="002D7AE4" w:rsidP="00D854EB">
    <w:pPr>
      <w:pStyle w:val="Header"/>
      <w:tabs>
        <w:tab w:val="clear" w:pos="8640"/>
      </w:tabs>
      <w:ind w:left="-1260" w:right="-720"/>
    </w:pPr>
  </w:p>
  <w:p w14:paraId="2C5E8734" w14:textId="77777777" w:rsidR="002D7AE4" w:rsidRDefault="00D4407B">
    <w:pPr>
      <w:pStyle w:val="Header"/>
      <w:tabs>
        <w:tab w:val="clear" w:pos="8640"/>
        <w:tab w:val="right" w:pos="9360"/>
      </w:tabs>
      <w:ind w:left="-1260" w:right="-720"/>
      <w:jc w:val="right"/>
      <w:rPr>
        <w:sz w:val="32"/>
      </w:rPr>
    </w:pPr>
    <w:r>
      <w:rPr>
        <w:noProof/>
        <w:szCs w:val="20"/>
        <w:lang w:val="en-GB" w:eastAsia="en-GB"/>
      </w:rPr>
      <mc:AlternateContent>
        <mc:Choice Requires="wps">
          <w:drawing>
            <wp:anchor distT="0" distB="0" distL="114300" distR="114300" simplePos="0" relativeHeight="251656704" behindDoc="0" locked="0" layoutInCell="1" allowOverlap="1" wp14:anchorId="7BBC6907" wp14:editId="061636C5">
              <wp:simplePos x="0" y="0"/>
              <wp:positionH relativeFrom="column">
                <wp:posOffset>5880735</wp:posOffset>
              </wp:positionH>
              <wp:positionV relativeFrom="paragraph">
                <wp:posOffset>509270</wp:posOffset>
              </wp:positionV>
              <wp:extent cx="457200" cy="3086100"/>
              <wp:effectExtent l="381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B1D13" w14:textId="77777777" w:rsidR="002D7AE4" w:rsidRDefault="002D7AE4">
                          <w:pPr>
                            <w:rPr>
                              <w:rFonts w:ascii="Verdana" w:hAnsi="Verdana"/>
                              <w:sz w:val="28"/>
                            </w:rPr>
                          </w:pPr>
                        </w:p>
                        <w:p w14:paraId="3DD76195"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C6907"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733B1D13" w14:textId="77777777" w:rsidR="002D7AE4" w:rsidRDefault="002D7AE4">
                    <w:pPr>
                      <w:rPr>
                        <w:rFonts w:ascii="Verdana" w:hAnsi="Verdana"/>
                        <w:sz w:val="28"/>
                      </w:rPr>
                    </w:pPr>
                  </w:p>
                  <w:p w14:paraId="3DD76195"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F358" w14:textId="77777777" w:rsidR="001175B8" w:rsidRDefault="00D4407B" w:rsidP="001175B8">
    <w:pPr>
      <w:jc w:val="right"/>
      <w:rPr>
        <w:rFonts w:ascii="Verdana" w:hAnsi="Verdana"/>
        <w:sz w:val="28"/>
      </w:rPr>
    </w:pPr>
    <w:r>
      <w:rPr>
        <w:noProof/>
        <w:lang w:val="en-GB" w:eastAsia="en-GB"/>
      </w:rPr>
      <w:drawing>
        <wp:anchor distT="0" distB="0" distL="114300" distR="114300" simplePos="0" relativeHeight="251657728" behindDoc="1" locked="0" layoutInCell="1" allowOverlap="1" wp14:anchorId="1D3FE0EF" wp14:editId="36A50199">
          <wp:simplePos x="0" y="0"/>
          <wp:positionH relativeFrom="column">
            <wp:posOffset>-466725</wp:posOffset>
          </wp:positionH>
          <wp:positionV relativeFrom="paragraph">
            <wp:posOffset>-115570</wp:posOffset>
          </wp:positionV>
          <wp:extent cx="2397760" cy="629920"/>
          <wp:effectExtent l="0" t="0" r="254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0904" t="21574" r="9486" b="20322"/>
                  <a:stretch>
                    <a:fillRect/>
                  </a:stretch>
                </pic:blipFill>
                <pic:spPr bwMode="auto">
                  <a:xfrm>
                    <a:off x="0" y="0"/>
                    <a:ext cx="239776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94A24" w14:textId="77777777" w:rsidR="002D7AE4" w:rsidRDefault="002D7AE4" w:rsidP="00C30858">
    <w:pPr>
      <w:pStyle w:val="Header"/>
      <w:tabs>
        <w:tab w:val="clear" w:pos="8640"/>
        <w:tab w:val="right" w:pos="9360"/>
      </w:tabs>
      <w:ind w:left="-1260" w:right="-720"/>
      <w:rPr>
        <w:sz w:val="32"/>
      </w:rPr>
    </w:pPr>
  </w:p>
  <w:p w14:paraId="1AFE1262"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D7296"/>
    <w:multiLevelType w:val="hybridMultilevel"/>
    <w:tmpl w:val="B1BCE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3057A"/>
    <w:multiLevelType w:val="hybridMultilevel"/>
    <w:tmpl w:val="8AF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80017D"/>
    <w:multiLevelType w:val="singleLevel"/>
    <w:tmpl w:val="04CC41C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046BC4"/>
    <w:multiLevelType w:val="hybridMultilevel"/>
    <w:tmpl w:val="D0FE2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F1DA1"/>
    <w:multiLevelType w:val="hybridMultilevel"/>
    <w:tmpl w:val="E1AE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52652"/>
    <w:multiLevelType w:val="hybridMultilevel"/>
    <w:tmpl w:val="8CEA5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44F27"/>
    <w:multiLevelType w:val="multilevel"/>
    <w:tmpl w:val="70FAC8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7"/>
  </w:num>
  <w:num w:numId="6">
    <w:abstractNumId w:val="9"/>
  </w:num>
  <w:num w:numId="7">
    <w:abstractNumId w:val="8"/>
  </w:num>
  <w:num w:numId="8">
    <w:abstractNumId w:val="2"/>
  </w:num>
  <w:num w:numId="9">
    <w:abstractNumId w:val="6"/>
  </w:num>
  <w:num w:numId="10">
    <w:abstractNumId w:val="6"/>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15C66"/>
    <w:rsid w:val="00016635"/>
    <w:rsid w:val="00096E40"/>
    <w:rsid w:val="000D33B9"/>
    <w:rsid w:val="001175B8"/>
    <w:rsid w:val="001353E6"/>
    <w:rsid w:val="002736AA"/>
    <w:rsid w:val="00284C93"/>
    <w:rsid w:val="002D7AE4"/>
    <w:rsid w:val="00356812"/>
    <w:rsid w:val="003B01E6"/>
    <w:rsid w:val="00407FC9"/>
    <w:rsid w:val="00442D12"/>
    <w:rsid w:val="00473549"/>
    <w:rsid w:val="004E7C86"/>
    <w:rsid w:val="00517DF9"/>
    <w:rsid w:val="0060446D"/>
    <w:rsid w:val="006374DF"/>
    <w:rsid w:val="006D5D53"/>
    <w:rsid w:val="00770359"/>
    <w:rsid w:val="007E00BC"/>
    <w:rsid w:val="00850AC9"/>
    <w:rsid w:val="00865276"/>
    <w:rsid w:val="008938A1"/>
    <w:rsid w:val="00A51435"/>
    <w:rsid w:val="00A55D06"/>
    <w:rsid w:val="00B44EA6"/>
    <w:rsid w:val="00B9603E"/>
    <w:rsid w:val="00BB0B4A"/>
    <w:rsid w:val="00C111A1"/>
    <w:rsid w:val="00C30858"/>
    <w:rsid w:val="00C936EA"/>
    <w:rsid w:val="00C95375"/>
    <w:rsid w:val="00CA20B9"/>
    <w:rsid w:val="00CF6BED"/>
    <w:rsid w:val="00D4407B"/>
    <w:rsid w:val="00D854EB"/>
    <w:rsid w:val="00DF7A11"/>
    <w:rsid w:val="00E72A81"/>
    <w:rsid w:val="00E73298"/>
    <w:rsid w:val="00EC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E6028"/>
  <w15:docId w15:val="{8D7C695B-8183-4D45-932D-A2E92A89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link w:val="Footer"/>
    <w:uiPriority w:val="99"/>
    <w:rsid w:val="00C30858"/>
    <w:rPr>
      <w:sz w:val="24"/>
      <w:szCs w:val="24"/>
      <w:lang w:val="en-US" w:eastAsia="en-US"/>
    </w:rPr>
  </w:style>
  <w:style w:type="paragraph" w:styleId="ListParagraph">
    <w:name w:val="List Paragraph"/>
    <w:basedOn w:val="Normal"/>
    <w:uiPriority w:val="34"/>
    <w:qFormat/>
    <w:rsid w:val="007E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76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Anushka Bharaj</cp:lastModifiedBy>
  <cp:revision>2</cp:revision>
  <cp:lastPrinted>2007-11-12T10:50:00Z</cp:lastPrinted>
  <dcterms:created xsi:type="dcterms:W3CDTF">2022-02-04T11:01:00Z</dcterms:created>
  <dcterms:modified xsi:type="dcterms:W3CDTF">2022-02-04T11:01:00Z</dcterms:modified>
</cp:coreProperties>
</file>